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859D" w14:textId="020DD8BB" w:rsidR="0066532E" w:rsidRPr="0066532E" w:rsidRDefault="0066532E" w:rsidP="0066532E">
      <w:pPr>
        <w:pStyle w:val="a3"/>
        <w:tabs>
          <w:tab w:val="right" w:pos="9639"/>
        </w:tabs>
        <w:jc w:val="both"/>
        <w:rPr>
          <w:rFonts w:cs="Arial"/>
          <w:bCs/>
          <w:noProof w:val="0"/>
          <w:sz w:val="24"/>
          <w:szCs w:val="24"/>
        </w:rPr>
      </w:pPr>
      <w:r w:rsidRPr="0066532E">
        <w:rPr>
          <w:rFonts w:cs="Arial"/>
          <w:bCs/>
          <w:noProof w:val="0"/>
          <w:sz w:val="24"/>
          <w:szCs w:val="24"/>
        </w:rPr>
        <w:t>3GPP TSG-RAN WG2 Meeting #12</w:t>
      </w:r>
      <w:r w:rsidR="00966659">
        <w:rPr>
          <w:rFonts w:cs="Arial"/>
          <w:bCs/>
          <w:noProof w:val="0"/>
          <w:sz w:val="24"/>
          <w:szCs w:val="24"/>
        </w:rPr>
        <w:t>2</w:t>
      </w:r>
      <w:r w:rsidRPr="0066532E">
        <w:rPr>
          <w:rFonts w:cs="Arial"/>
          <w:bCs/>
          <w:noProof w:val="0"/>
          <w:sz w:val="24"/>
          <w:szCs w:val="24"/>
        </w:rPr>
        <w:tab/>
      </w:r>
      <w:r w:rsidR="00FB447F" w:rsidRPr="00FB447F">
        <w:rPr>
          <w:rFonts w:cs="Arial"/>
          <w:bCs/>
          <w:noProof w:val="0"/>
          <w:sz w:val="24"/>
          <w:szCs w:val="24"/>
        </w:rPr>
        <w:t>R2-230</w:t>
      </w:r>
      <w:r w:rsidR="006A014C">
        <w:rPr>
          <w:rFonts w:cs="Arial"/>
          <w:bCs/>
          <w:noProof w:val="0"/>
          <w:sz w:val="24"/>
          <w:szCs w:val="24"/>
        </w:rPr>
        <w:t>5700</w:t>
      </w:r>
    </w:p>
    <w:p w14:paraId="00C6928F" w14:textId="75E1EB97" w:rsidR="0066532E" w:rsidRPr="00966659" w:rsidRDefault="00966659" w:rsidP="00966659">
      <w:pPr>
        <w:pStyle w:val="a3"/>
      </w:pPr>
      <w:r w:rsidRPr="00966659">
        <w:rPr>
          <w:rFonts w:cs="Arial"/>
          <w:bCs/>
          <w:noProof w:val="0"/>
          <w:sz w:val="24"/>
          <w:szCs w:val="24"/>
        </w:rPr>
        <w:t>Incheon, Korea, May 22-26, 2023</w:t>
      </w:r>
    </w:p>
    <w:p w14:paraId="0567FBEF" w14:textId="77777777" w:rsidR="00BF58D1" w:rsidRPr="00273715" w:rsidRDefault="00BF58D1" w:rsidP="00BF58D1">
      <w:pPr>
        <w:pStyle w:val="ac"/>
        <w:rPr>
          <w:rFonts w:eastAsiaTheme="minorEastAsia"/>
          <w:lang w:eastAsia="zh-CN"/>
        </w:rPr>
      </w:pPr>
    </w:p>
    <w:p w14:paraId="061B5772" w14:textId="6DF23191" w:rsidR="00283E0E" w:rsidRPr="00273715" w:rsidRDefault="00283E0E" w:rsidP="00057DFB">
      <w:pPr>
        <w:tabs>
          <w:tab w:val="left" w:pos="2110"/>
        </w:tabs>
        <w:ind w:left="1985" w:hanging="1985"/>
        <w:rPr>
          <w:rFonts w:ascii="Arial" w:hAnsi="Arial" w:cs="Arial"/>
          <w:b/>
          <w:bCs/>
          <w:sz w:val="24"/>
        </w:rPr>
      </w:pPr>
      <w:r w:rsidRPr="00273715">
        <w:rPr>
          <w:rFonts w:ascii="Arial" w:hAnsi="Arial" w:cs="Arial"/>
          <w:b/>
          <w:bCs/>
          <w:sz w:val="24"/>
        </w:rPr>
        <w:t>Agenda item:</w:t>
      </w:r>
      <w:r w:rsidR="006453F5" w:rsidRPr="00273715">
        <w:rPr>
          <w:rFonts w:ascii="Arial" w:hAnsi="Arial" w:cs="Arial"/>
          <w:b/>
          <w:bCs/>
          <w:sz w:val="24"/>
        </w:rPr>
        <w:tab/>
        <w:t xml:space="preserve"> </w:t>
      </w:r>
      <w:r w:rsidR="0066532E" w:rsidRPr="0066532E">
        <w:rPr>
          <w:rFonts w:ascii="Arial" w:hAnsi="Arial" w:cs="Arial"/>
          <w:b/>
          <w:bCs/>
          <w:sz w:val="24"/>
        </w:rPr>
        <w:t>7</w:t>
      </w:r>
      <w:r w:rsidR="00A77881" w:rsidRPr="0066532E">
        <w:rPr>
          <w:rFonts w:ascii="Arial" w:hAnsi="Arial" w:cs="Arial"/>
          <w:b/>
          <w:bCs/>
          <w:sz w:val="24"/>
        </w:rPr>
        <w:t>.11.2.</w:t>
      </w:r>
      <w:r w:rsidR="0066532E">
        <w:rPr>
          <w:rFonts w:ascii="Arial" w:hAnsi="Arial" w:cs="Arial"/>
          <w:b/>
          <w:bCs/>
          <w:sz w:val="24"/>
        </w:rPr>
        <w:t>1</w:t>
      </w:r>
    </w:p>
    <w:p w14:paraId="61F6732C" w14:textId="030F872C" w:rsidR="00283E0E" w:rsidRPr="00273715" w:rsidRDefault="00283E0E" w:rsidP="00A77881">
      <w:pPr>
        <w:tabs>
          <w:tab w:val="left" w:pos="2110"/>
        </w:tabs>
        <w:ind w:left="1985" w:hanging="1985"/>
        <w:rPr>
          <w:rFonts w:ascii="Arial" w:hAnsi="Arial" w:cs="Arial"/>
          <w:b/>
          <w:bCs/>
          <w:sz w:val="24"/>
        </w:rPr>
      </w:pPr>
      <w:r w:rsidRPr="00273715">
        <w:rPr>
          <w:rFonts w:ascii="Arial" w:hAnsi="Arial" w:cs="Arial"/>
          <w:b/>
          <w:bCs/>
          <w:sz w:val="24"/>
        </w:rPr>
        <w:t>Source:</w:t>
      </w:r>
      <w:r w:rsidRPr="00273715">
        <w:rPr>
          <w:rFonts w:ascii="Arial" w:hAnsi="Arial" w:cs="Arial"/>
          <w:b/>
          <w:bCs/>
          <w:sz w:val="24"/>
        </w:rPr>
        <w:tab/>
      </w:r>
      <w:bookmarkStart w:id="0" w:name="OLE_LINK1"/>
      <w:bookmarkStart w:id="1" w:name="OLE_LINK2"/>
      <w:bookmarkStart w:id="2" w:name="OLE_LINK3"/>
      <w:bookmarkStart w:id="3" w:name="OLE_LINK36"/>
      <w:r w:rsidR="00A77881">
        <w:rPr>
          <w:rFonts w:ascii="Arial" w:hAnsi="Arial" w:cs="Arial"/>
          <w:b/>
          <w:bCs/>
          <w:sz w:val="24"/>
        </w:rPr>
        <w:t xml:space="preserve"> </w:t>
      </w:r>
      <w:r w:rsidRPr="00273715">
        <w:rPr>
          <w:rFonts w:ascii="Arial" w:hAnsi="Arial" w:cs="Arial"/>
          <w:b/>
          <w:bCs/>
          <w:sz w:val="24"/>
        </w:rPr>
        <w:t>Lenovo</w:t>
      </w:r>
      <w:bookmarkEnd w:id="0"/>
      <w:bookmarkEnd w:id="1"/>
      <w:bookmarkEnd w:id="2"/>
      <w:bookmarkEnd w:id="3"/>
    </w:p>
    <w:p w14:paraId="46AD591E" w14:textId="457C78FB" w:rsidR="00283E0E" w:rsidRPr="00273715" w:rsidRDefault="00283E0E" w:rsidP="00283E0E">
      <w:pPr>
        <w:tabs>
          <w:tab w:val="left" w:pos="1985"/>
        </w:tabs>
        <w:ind w:left="2103" w:hangingChars="873" w:hanging="2103"/>
        <w:rPr>
          <w:rFonts w:ascii="Arial" w:hAnsi="Arial" w:cs="Arial"/>
          <w:b/>
          <w:bCs/>
          <w:sz w:val="24"/>
        </w:rPr>
      </w:pPr>
      <w:r w:rsidRPr="00273715">
        <w:rPr>
          <w:rFonts w:ascii="Arial" w:hAnsi="Arial" w:cs="Arial"/>
          <w:b/>
          <w:bCs/>
          <w:sz w:val="24"/>
        </w:rPr>
        <w:t>Title:</w:t>
      </w:r>
      <w:r w:rsidRPr="00273715">
        <w:rPr>
          <w:rFonts w:ascii="Arial" w:hAnsi="Arial" w:cs="Arial"/>
          <w:b/>
          <w:bCs/>
          <w:sz w:val="24"/>
        </w:rPr>
        <w:tab/>
      </w:r>
      <w:r w:rsidRPr="00273715">
        <w:rPr>
          <w:rFonts w:ascii="Arial" w:hAnsi="Arial" w:cs="Arial"/>
          <w:b/>
          <w:bCs/>
          <w:sz w:val="24"/>
        </w:rPr>
        <w:tab/>
      </w:r>
      <w:bookmarkStart w:id="4" w:name="OLE_LINK11"/>
      <w:r w:rsidR="006A014C" w:rsidRPr="006A014C">
        <w:rPr>
          <w:rFonts w:ascii="Arial" w:hAnsi="Arial" w:cs="Arial" w:hint="eastAsia"/>
          <w:b/>
          <w:bCs/>
          <w:sz w:val="24"/>
        </w:rPr>
        <w:t>D</w:t>
      </w:r>
      <w:r w:rsidR="006A014C">
        <w:rPr>
          <w:rFonts w:ascii="Arial" w:hAnsi="Arial" w:cs="Arial"/>
          <w:b/>
          <w:bCs/>
          <w:sz w:val="24"/>
        </w:rPr>
        <w:t>iscussion o</w:t>
      </w:r>
      <w:r w:rsidR="0066532E">
        <w:rPr>
          <w:rFonts w:ascii="Arial" w:hAnsi="Arial" w:cs="Arial"/>
          <w:b/>
          <w:bCs/>
          <w:sz w:val="24"/>
        </w:rPr>
        <w:t xml:space="preserve">n </w:t>
      </w:r>
      <w:bookmarkEnd w:id="4"/>
      <w:r w:rsidR="008B625A">
        <w:rPr>
          <w:rFonts w:ascii="Arial" w:hAnsi="Arial" w:cs="Arial"/>
          <w:b/>
          <w:bCs/>
          <w:sz w:val="24"/>
        </w:rPr>
        <w:t>Mobility and</w:t>
      </w:r>
      <w:r w:rsidR="00D76640">
        <w:rPr>
          <w:rFonts w:ascii="Arial" w:hAnsi="Arial" w:cs="Arial"/>
          <w:b/>
          <w:bCs/>
          <w:sz w:val="24"/>
        </w:rPr>
        <w:t xml:space="preserve"> RRC</w:t>
      </w:r>
      <w:r w:rsidR="008B625A">
        <w:rPr>
          <w:rFonts w:ascii="Arial" w:hAnsi="Arial" w:cs="Arial"/>
          <w:b/>
          <w:bCs/>
          <w:sz w:val="24"/>
        </w:rPr>
        <w:t xml:space="preserve"> State Transition</w:t>
      </w:r>
    </w:p>
    <w:p w14:paraId="0340B097" w14:textId="77777777" w:rsidR="00283E0E" w:rsidRPr="00273715" w:rsidRDefault="00283E0E" w:rsidP="00283E0E">
      <w:pPr>
        <w:tabs>
          <w:tab w:val="left" w:pos="1985"/>
        </w:tabs>
        <w:rPr>
          <w:rFonts w:ascii="Arial" w:hAnsi="Arial" w:cs="Arial"/>
          <w:b/>
          <w:bCs/>
          <w:sz w:val="24"/>
        </w:rPr>
      </w:pPr>
      <w:r w:rsidRPr="00273715">
        <w:rPr>
          <w:rFonts w:ascii="Arial" w:hAnsi="Arial" w:cs="Arial"/>
          <w:b/>
          <w:bCs/>
          <w:sz w:val="24"/>
        </w:rPr>
        <w:t>Document for:</w:t>
      </w:r>
      <w:r w:rsidRPr="00273715">
        <w:rPr>
          <w:rFonts w:ascii="Arial" w:hAnsi="Arial" w:cs="Arial"/>
          <w:b/>
          <w:bCs/>
          <w:sz w:val="24"/>
        </w:rPr>
        <w:tab/>
      </w:r>
      <w:r w:rsidRPr="00273715">
        <w:rPr>
          <w:rFonts w:ascii="Arial" w:hAnsi="Arial" w:cs="Arial"/>
          <w:b/>
          <w:bCs/>
          <w:sz w:val="24"/>
        </w:rPr>
        <w:tab/>
        <w:t>Discussion and Decision</w:t>
      </w:r>
    </w:p>
    <w:p w14:paraId="5C97E3F4" w14:textId="51FC9CCF" w:rsidR="00F20E2F" w:rsidRPr="00273715" w:rsidRDefault="0067262A" w:rsidP="00557875">
      <w:pPr>
        <w:pStyle w:val="1"/>
        <w:numPr>
          <w:ilvl w:val="0"/>
          <w:numId w:val="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273715">
        <w:rPr>
          <w:rFonts w:eastAsia="宋体" w:cs="Arial"/>
          <w:b/>
          <w:sz w:val="32"/>
          <w:szCs w:val="32"/>
          <w:lang w:eastAsia="zh-CN"/>
        </w:rPr>
        <w:t>Introduction</w:t>
      </w:r>
    </w:p>
    <w:p w14:paraId="63189B12" w14:textId="623BB2E3" w:rsidR="00356451" w:rsidRPr="00853A13" w:rsidRDefault="009466B2" w:rsidP="009F3298">
      <w:pPr>
        <w:spacing w:afterLines="50" w:after="120"/>
        <w:rPr>
          <w:rFonts w:asciiTheme="majorHAnsi" w:eastAsiaTheme="minorEastAsia" w:hAnsiTheme="majorHAnsi"/>
          <w:sz w:val="21"/>
          <w:szCs w:val="21"/>
          <w:lang w:eastAsia="zh-CN"/>
        </w:rPr>
      </w:pPr>
      <w:r w:rsidRPr="00853A13">
        <w:rPr>
          <w:rFonts w:asciiTheme="majorHAnsi" w:eastAsiaTheme="minorEastAsia" w:hAnsiTheme="majorHAnsi"/>
          <w:sz w:val="21"/>
          <w:szCs w:val="21"/>
          <w:lang w:eastAsia="zh-CN"/>
        </w:rPr>
        <w:t>This contribution</w:t>
      </w:r>
      <w:r w:rsidR="00FB2499">
        <w:rPr>
          <w:rFonts w:asciiTheme="majorHAnsi" w:eastAsiaTheme="minorEastAsia" w:hAnsiTheme="majorHAnsi"/>
          <w:sz w:val="21"/>
          <w:szCs w:val="21"/>
          <w:lang w:eastAsia="zh-CN"/>
        </w:rPr>
        <w:t xml:space="preserve"> further</w:t>
      </w:r>
      <w:r w:rsidRPr="00853A13">
        <w:rPr>
          <w:rFonts w:asciiTheme="majorHAnsi" w:eastAsiaTheme="minorEastAsia" w:hAnsiTheme="majorHAnsi"/>
          <w:sz w:val="21"/>
          <w:szCs w:val="21"/>
          <w:lang w:eastAsia="zh-CN"/>
        </w:rPr>
        <w:t xml:space="preserve"> discusses </w:t>
      </w:r>
      <w:r w:rsidR="008B625A">
        <w:rPr>
          <w:rFonts w:asciiTheme="majorHAnsi" w:eastAsiaTheme="minorEastAsia" w:hAnsiTheme="majorHAnsi"/>
          <w:sz w:val="21"/>
          <w:szCs w:val="21"/>
          <w:lang w:eastAsia="zh-CN"/>
        </w:rPr>
        <w:t>mobility and RRC state transition</w:t>
      </w:r>
      <w:r w:rsidR="009F3298" w:rsidRPr="00853A13">
        <w:rPr>
          <w:rFonts w:asciiTheme="majorHAnsi" w:eastAsiaTheme="minorEastAsia" w:hAnsiTheme="majorHAnsi"/>
          <w:sz w:val="21"/>
          <w:szCs w:val="21"/>
          <w:lang w:eastAsia="zh-CN"/>
        </w:rPr>
        <w:t xml:space="preserve"> for multicast reception in RRC_INACTIVE state.</w:t>
      </w:r>
    </w:p>
    <w:p w14:paraId="7D3FE11E" w14:textId="36849CBA" w:rsidR="00D57AC9" w:rsidRDefault="005F6015" w:rsidP="00557875">
      <w:pPr>
        <w:pStyle w:val="1"/>
        <w:numPr>
          <w:ilvl w:val="0"/>
          <w:numId w:val="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273715">
        <w:rPr>
          <w:rFonts w:eastAsia="宋体" w:cs="Arial"/>
          <w:b/>
          <w:sz w:val="32"/>
          <w:szCs w:val="32"/>
          <w:lang w:eastAsia="zh-CN"/>
        </w:rPr>
        <w:t>Discussion</w:t>
      </w:r>
    </w:p>
    <w:p w14:paraId="5EC0A0C6" w14:textId="77777777" w:rsidR="00647673" w:rsidRPr="00630C68" w:rsidRDefault="00647673" w:rsidP="00647673">
      <w:pPr>
        <w:pStyle w:val="Proposal"/>
        <w:numPr>
          <w:ilvl w:val="0"/>
          <w:numId w:val="0"/>
        </w:numPr>
        <w:spacing w:before="60" w:after="60"/>
        <w:jc w:val="left"/>
        <w:rPr>
          <w:rFonts w:asciiTheme="majorHAnsi" w:eastAsiaTheme="minorEastAsia" w:hAnsiTheme="majorHAnsi"/>
          <w:u w:val="single"/>
        </w:rPr>
      </w:pPr>
      <w:r w:rsidRPr="00630C68">
        <w:rPr>
          <w:rFonts w:asciiTheme="majorHAnsi" w:eastAsiaTheme="minorEastAsia" w:hAnsiTheme="majorHAnsi" w:hint="eastAsia"/>
          <w:u w:val="single"/>
        </w:rPr>
        <w:t>M</w:t>
      </w:r>
      <w:r w:rsidRPr="00630C68">
        <w:rPr>
          <w:rFonts w:asciiTheme="majorHAnsi" w:eastAsiaTheme="minorEastAsia" w:hAnsiTheme="majorHAnsi"/>
          <w:u w:val="single"/>
        </w:rPr>
        <w:t>obility and minimisation of data loss</w:t>
      </w:r>
    </w:p>
    <w:p w14:paraId="4DA67BE6" w14:textId="77777777" w:rsidR="00647673" w:rsidRPr="00E53CEC" w:rsidRDefault="00647673" w:rsidP="00647673">
      <w:pPr>
        <w:pStyle w:val="Proposal"/>
        <w:numPr>
          <w:ilvl w:val="0"/>
          <w:numId w:val="0"/>
        </w:numPr>
        <w:jc w:val="left"/>
        <w:rPr>
          <w:rFonts w:asciiTheme="majorHAnsi" w:hAnsiTheme="majorHAnsi"/>
          <w:b w:val="0"/>
          <w:bCs w:val="0"/>
          <w:lang w:eastAsia="en-GB"/>
        </w:rPr>
      </w:pPr>
      <w:r w:rsidRPr="00E53CEC">
        <w:rPr>
          <w:rFonts w:asciiTheme="majorHAnsi" w:hAnsiTheme="majorHAnsi"/>
          <w:b w:val="0"/>
          <w:bCs w:val="0"/>
          <w:lang w:eastAsia="en-GB"/>
        </w:rPr>
        <w:t>Currently MCCH is provided per cell for broadcast service only. MCCH only supports MRB add list and MRB release list (i.e., no MRB modification list due to delta configuration is not possible since the PTM configuration among different cells may be different). When UE moves to new cell from old cell: the MRB served by old cell is released, and a new MRB is established in the new cell:</w:t>
      </w:r>
    </w:p>
    <w:p w14:paraId="06EBF801" w14:textId="77777777" w:rsidR="00647673" w:rsidRPr="00E53CEC" w:rsidRDefault="00647673" w:rsidP="00647673">
      <w:pPr>
        <w:pStyle w:val="B1"/>
        <w:rPr>
          <w:rFonts w:asciiTheme="majorHAnsi" w:eastAsiaTheme="minorEastAsia" w:hAnsiTheme="majorHAnsi" w:cs="Arial"/>
        </w:rPr>
      </w:pPr>
      <w:r w:rsidRPr="00E53CEC">
        <w:rPr>
          <w:rFonts w:asciiTheme="majorHAnsi" w:eastAsiaTheme="minorEastAsia" w:hAnsiTheme="majorHAnsi" w:cs="Arial"/>
        </w:rPr>
        <w:t>-</w:t>
      </w:r>
      <w:r w:rsidRPr="00E53CEC">
        <w:rPr>
          <w:rFonts w:asciiTheme="majorHAnsi" w:eastAsiaTheme="minorEastAsia" w:hAnsiTheme="majorHAnsi" w:cs="Arial"/>
        </w:rPr>
        <w:tab/>
        <w:t xml:space="preserve">for broadcast, the MRB is released upon leaving the cell broadcasting the MBS session the UE is interested in. </w:t>
      </w:r>
    </w:p>
    <w:p w14:paraId="259602DA" w14:textId="77777777" w:rsidR="00647673" w:rsidRPr="00E53CEC" w:rsidRDefault="00647673" w:rsidP="00647673">
      <w:pPr>
        <w:pStyle w:val="B1"/>
        <w:rPr>
          <w:rFonts w:asciiTheme="majorHAnsi" w:eastAsiaTheme="minorEastAsia" w:hAnsiTheme="majorHAnsi" w:cs="Arial"/>
        </w:rPr>
      </w:pPr>
      <w:r w:rsidRPr="00E53CEC">
        <w:rPr>
          <w:rFonts w:asciiTheme="majorHAnsi" w:eastAsiaTheme="minorEastAsia" w:hAnsiTheme="majorHAnsi" w:cs="Arial"/>
        </w:rPr>
        <w:t>-</w:t>
      </w:r>
      <w:r w:rsidRPr="00E53CEC">
        <w:rPr>
          <w:rFonts w:asciiTheme="majorHAnsi" w:eastAsiaTheme="minorEastAsia" w:hAnsiTheme="majorHAnsi" w:cs="Arial"/>
        </w:rPr>
        <w:tab/>
        <w:t>for broadcast, the MRB is established upon entering a cell providing an MBS broadcast service the UE is interested in.</w:t>
      </w:r>
    </w:p>
    <w:p w14:paraId="06F8196D" w14:textId="77777777" w:rsidR="00647673" w:rsidRPr="00E53CEC" w:rsidRDefault="00647673" w:rsidP="00647673">
      <w:pPr>
        <w:pStyle w:val="Proposal"/>
        <w:numPr>
          <w:ilvl w:val="0"/>
          <w:numId w:val="0"/>
        </w:numPr>
        <w:jc w:val="left"/>
        <w:rPr>
          <w:rFonts w:asciiTheme="majorHAnsi" w:hAnsiTheme="majorHAnsi"/>
          <w:b w:val="0"/>
          <w:bCs w:val="0"/>
          <w:lang w:eastAsia="en-GB"/>
        </w:rPr>
      </w:pPr>
      <w:r w:rsidRPr="00E53CEC">
        <w:rPr>
          <w:rFonts w:asciiTheme="majorHAnsi" w:hAnsiTheme="majorHAnsi"/>
          <w:b w:val="0"/>
          <w:bCs w:val="0"/>
          <w:lang w:eastAsia="en-GB"/>
        </w:rPr>
        <w:t>Then current MCCH scheme cannot support service continuity when UE moving to a neighbour cell.</w:t>
      </w:r>
    </w:p>
    <w:p w14:paraId="76F40EDC" w14:textId="77777777" w:rsidR="00647673" w:rsidRPr="00E53CEC" w:rsidRDefault="00647673" w:rsidP="00647673">
      <w:pPr>
        <w:pStyle w:val="Doc-text2"/>
        <w:ind w:left="1506" w:hangingChars="750" w:hanging="1506"/>
        <w:rPr>
          <w:rFonts w:asciiTheme="majorHAnsi" w:hAnsiTheme="majorHAnsi"/>
          <w:b/>
          <w:bCs/>
          <w:lang w:val="en-GB"/>
        </w:rPr>
      </w:pPr>
      <w:r w:rsidRPr="00E53CEC">
        <w:rPr>
          <w:rFonts w:asciiTheme="majorHAnsi" w:hAnsiTheme="majorHAnsi"/>
          <w:b/>
          <w:bCs/>
          <w:lang w:val="en-GB"/>
        </w:rPr>
        <w:t>Observation 1: Current MCCH scheme cannot support service continuity when UE moving to a neighbour cell.</w:t>
      </w:r>
    </w:p>
    <w:p w14:paraId="0BEB0AD5" w14:textId="77777777" w:rsidR="00647673" w:rsidRPr="00E53CEC" w:rsidRDefault="00647673" w:rsidP="00647673">
      <w:pPr>
        <w:pStyle w:val="Proposal"/>
        <w:numPr>
          <w:ilvl w:val="0"/>
          <w:numId w:val="0"/>
        </w:numPr>
        <w:jc w:val="left"/>
        <w:rPr>
          <w:rFonts w:asciiTheme="majorHAnsi" w:eastAsiaTheme="minorEastAsia" w:hAnsiTheme="majorHAnsi"/>
          <w:b w:val="0"/>
          <w:bCs w:val="0"/>
        </w:rPr>
      </w:pPr>
      <w:r w:rsidRPr="00054605">
        <w:rPr>
          <w:rFonts w:asciiTheme="majorHAnsi" w:hAnsiTheme="majorHAnsi"/>
          <w:b w:val="0"/>
          <w:bCs w:val="0"/>
          <w:lang w:eastAsia="en-GB"/>
        </w:rPr>
        <w:t xml:space="preserve">In Rel-17, </w:t>
      </w:r>
      <w:r>
        <w:rPr>
          <w:rFonts w:asciiTheme="majorHAnsi" w:hAnsiTheme="majorHAnsi"/>
          <w:b w:val="0"/>
          <w:bCs w:val="0"/>
          <w:lang w:eastAsia="en-GB"/>
        </w:rPr>
        <w:t>the</w:t>
      </w:r>
      <w:r w:rsidRPr="00054605">
        <w:rPr>
          <w:rFonts w:asciiTheme="majorHAnsi" w:hAnsiTheme="majorHAnsi"/>
          <w:b w:val="0"/>
          <w:bCs w:val="0"/>
          <w:lang w:eastAsia="en-GB"/>
        </w:rPr>
        <w:t xml:space="preserve"> </w:t>
      </w:r>
      <w:r w:rsidRPr="00054605">
        <w:rPr>
          <w:rFonts w:asciiTheme="majorHAnsi" w:hAnsiTheme="majorHAnsi"/>
          <w:b w:val="0"/>
          <w:bCs w:val="0"/>
          <w:i/>
          <w:iCs/>
          <w:lang w:eastAsia="en-GB"/>
        </w:rPr>
        <w:t>MBS-</w:t>
      </w:r>
      <w:proofErr w:type="spellStart"/>
      <w:r w:rsidRPr="00054605">
        <w:rPr>
          <w:rFonts w:asciiTheme="majorHAnsi" w:hAnsiTheme="majorHAnsi"/>
          <w:b w:val="0"/>
          <w:bCs w:val="0"/>
          <w:i/>
          <w:iCs/>
          <w:lang w:eastAsia="en-GB"/>
        </w:rPr>
        <w:t>NeighbourCellList</w:t>
      </w:r>
      <w:proofErr w:type="spellEnd"/>
      <w:r w:rsidRPr="00054605">
        <w:rPr>
          <w:rFonts w:asciiTheme="majorHAnsi" w:hAnsiTheme="majorHAnsi"/>
          <w:b w:val="0"/>
          <w:bCs w:val="0"/>
          <w:lang w:eastAsia="en-GB"/>
        </w:rPr>
        <w:t xml:space="preserve"> IE is introduced for </w:t>
      </w:r>
      <w:r>
        <w:rPr>
          <w:rFonts w:asciiTheme="majorHAnsi" w:hAnsiTheme="majorHAnsi"/>
          <w:b w:val="0"/>
          <w:bCs w:val="0"/>
          <w:lang w:eastAsia="en-GB"/>
        </w:rPr>
        <w:t xml:space="preserve">indicating </w:t>
      </w:r>
      <w:r w:rsidRPr="00054605">
        <w:rPr>
          <w:rFonts w:asciiTheme="majorHAnsi" w:hAnsiTheme="majorHAnsi"/>
          <w:b w:val="0"/>
          <w:bCs w:val="0"/>
          <w:lang w:eastAsia="en-GB"/>
        </w:rPr>
        <w:t>a list of neighbour cells where ongoing MBS sessions provided via broadcast MRB in the current cell are also provided</w:t>
      </w:r>
      <w:r>
        <w:rPr>
          <w:rFonts w:asciiTheme="majorHAnsi" w:hAnsiTheme="majorHAnsi"/>
          <w:b w:val="0"/>
          <w:bCs w:val="0"/>
          <w:lang w:eastAsia="en-GB"/>
        </w:rPr>
        <w:t xml:space="preserve">. </w:t>
      </w:r>
      <w:r w:rsidRPr="008977D4">
        <w:rPr>
          <w:rFonts w:asciiTheme="majorHAnsi" w:hAnsiTheme="majorHAnsi"/>
          <w:b w:val="0"/>
          <w:bCs w:val="0"/>
          <w:lang w:eastAsia="en-GB"/>
        </w:rPr>
        <w:t xml:space="preserve">This allows the UE, </w:t>
      </w:r>
      <w:proofErr w:type="gramStart"/>
      <w:r w:rsidRPr="008977D4">
        <w:rPr>
          <w:rFonts w:asciiTheme="majorHAnsi" w:hAnsiTheme="majorHAnsi"/>
          <w:b w:val="0"/>
          <w:bCs w:val="0"/>
          <w:lang w:eastAsia="en-GB"/>
        </w:rPr>
        <w:t>e.g.</w:t>
      </w:r>
      <w:proofErr w:type="gramEnd"/>
      <w:r w:rsidRPr="008977D4">
        <w:rPr>
          <w:rFonts w:asciiTheme="majorHAnsi" w:hAnsiTheme="majorHAnsi"/>
          <w:b w:val="0"/>
          <w:bCs w:val="0"/>
          <w:lang w:eastAsia="en-GB"/>
        </w:rPr>
        <w:t xml:space="preserve"> to request unicast reception of the service before moving to a cell not providing the MBS broadcast service(s) using PTM transmission.</w:t>
      </w:r>
      <w:r>
        <w:rPr>
          <w:rFonts w:asciiTheme="majorHAnsi" w:hAnsiTheme="majorHAnsi"/>
          <w:b w:val="0"/>
          <w:bCs w:val="0"/>
          <w:lang w:eastAsia="en-GB"/>
        </w:rPr>
        <w:t xml:space="preserve"> </w:t>
      </w:r>
      <w:r w:rsidRPr="00E53CEC">
        <w:rPr>
          <w:rFonts w:asciiTheme="majorHAnsi" w:eastAsiaTheme="minorEastAsia" w:hAnsiTheme="majorHAnsi"/>
          <w:b w:val="0"/>
          <w:bCs w:val="0"/>
        </w:rPr>
        <w:t>Different with broadcast, the multicast transmission status in a neighbour cell may include:</w:t>
      </w:r>
    </w:p>
    <w:p w14:paraId="530B3910" w14:textId="77777777" w:rsidR="00647673" w:rsidRPr="00E53CEC" w:rsidRDefault="00647673" w:rsidP="00647673">
      <w:pPr>
        <w:pStyle w:val="B1"/>
        <w:spacing w:after="120"/>
        <w:rPr>
          <w:rFonts w:asciiTheme="majorHAnsi" w:eastAsiaTheme="minorEastAsia" w:hAnsiTheme="majorHAnsi" w:cs="Arial"/>
        </w:rPr>
      </w:pPr>
      <w:r w:rsidRPr="00E53CEC">
        <w:rPr>
          <w:rFonts w:asciiTheme="majorHAnsi" w:eastAsiaTheme="minorEastAsia" w:hAnsiTheme="majorHAnsi" w:cs="Arial"/>
        </w:rPr>
        <w:t>-</w:t>
      </w:r>
      <w:r w:rsidRPr="00E53CEC">
        <w:rPr>
          <w:rFonts w:asciiTheme="majorHAnsi" w:eastAsiaTheme="minorEastAsia" w:hAnsiTheme="majorHAnsi" w:cs="Arial"/>
        </w:rPr>
        <w:tab/>
        <w:t xml:space="preserve">multicast session is not </w:t>
      </w:r>
      <w:r>
        <w:rPr>
          <w:rFonts w:asciiTheme="majorHAnsi" w:eastAsiaTheme="minorEastAsia" w:hAnsiTheme="majorHAnsi" w:cs="Arial"/>
        </w:rPr>
        <w:t>provided</w:t>
      </w:r>
      <w:r w:rsidRPr="00E53CEC">
        <w:rPr>
          <w:rFonts w:asciiTheme="majorHAnsi" w:eastAsiaTheme="minorEastAsia" w:hAnsiTheme="majorHAnsi" w:cs="Arial"/>
        </w:rPr>
        <w:t xml:space="preserve"> by the neighbour cell</w:t>
      </w:r>
      <w:r>
        <w:rPr>
          <w:rFonts w:asciiTheme="majorHAnsi" w:eastAsiaTheme="minorEastAsia" w:hAnsiTheme="majorHAnsi" w:cs="Arial"/>
        </w:rPr>
        <w:t xml:space="preserve"> either by PTM transmission or PTP transmission,</w:t>
      </w:r>
      <w:r w:rsidRPr="00E53CEC">
        <w:rPr>
          <w:rFonts w:asciiTheme="majorHAnsi" w:eastAsiaTheme="minorEastAsia" w:hAnsiTheme="majorHAnsi" w:cs="Arial"/>
        </w:rPr>
        <w:t xml:space="preserve"> e.g., the neighbour cell is out of multicast </w:t>
      </w:r>
      <w:proofErr w:type="gramStart"/>
      <w:r w:rsidRPr="00E53CEC">
        <w:rPr>
          <w:rFonts w:asciiTheme="majorHAnsi" w:eastAsiaTheme="minorEastAsia" w:hAnsiTheme="majorHAnsi" w:cs="Arial"/>
        </w:rPr>
        <w:t>area;</w:t>
      </w:r>
      <w:proofErr w:type="gramEnd"/>
    </w:p>
    <w:p w14:paraId="7098F0AD" w14:textId="77777777" w:rsidR="00647673" w:rsidRPr="00E53CEC" w:rsidRDefault="00647673" w:rsidP="00647673">
      <w:pPr>
        <w:pStyle w:val="B1"/>
        <w:spacing w:after="120"/>
        <w:rPr>
          <w:rFonts w:asciiTheme="majorHAnsi" w:eastAsiaTheme="minorEastAsia" w:hAnsiTheme="majorHAnsi" w:cs="Arial"/>
          <w:lang w:eastAsia="zh-CN"/>
        </w:rPr>
      </w:pPr>
      <w:r w:rsidRPr="00E53CEC">
        <w:rPr>
          <w:rFonts w:asciiTheme="majorHAnsi" w:eastAsiaTheme="minorEastAsia" w:hAnsiTheme="majorHAnsi" w:cs="Arial"/>
          <w:lang w:eastAsia="zh-CN"/>
        </w:rPr>
        <w:t>-</w:t>
      </w:r>
      <w:r w:rsidRPr="00E53CEC">
        <w:rPr>
          <w:rFonts w:asciiTheme="majorHAnsi" w:eastAsiaTheme="minorEastAsia" w:hAnsiTheme="majorHAnsi" w:cs="Arial"/>
          <w:lang w:eastAsia="zh-CN"/>
        </w:rPr>
        <w:tab/>
        <w:t xml:space="preserve">the multicast session is supported by the neighbour </w:t>
      </w:r>
      <w:proofErr w:type="gramStart"/>
      <w:r w:rsidRPr="00E53CEC">
        <w:rPr>
          <w:rFonts w:asciiTheme="majorHAnsi" w:eastAsiaTheme="minorEastAsia" w:hAnsiTheme="majorHAnsi" w:cs="Arial"/>
          <w:lang w:eastAsia="zh-CN"/>
        </w:rPr>
        <w:t>cell</w:t>
      </w:r>
      <w:proofErr w:type="gramEnd"/>
      <w:r w:rsidRPr="00E53CEC">
        <w:rPr>
          <w:rFonts w:asciiTheme="majorHAnsi" w:eastAsiaTheme="minorEastAsia" w:hAnsiTheme="majorHAnsi" w:cs="Arial"/>
          <w:lang w:eastAsia="zh-CN"/>
        </w:rPr>
        <w:t xml:space="preserve"> but PTM transmission has not been started e.g. it is the first UE moves to the cell for the multicast reception or only PTP transmission is used for a small group of UEs.</w:t>
      </w:r>
    </w:p>
    <w:p w14:paraId="36562332" w14:textId="77777777" w:rsidR="00647673" w:rsidRDefault="00647673" w:rsidP="00647673">
      <w:pPr>
        <w:pStyle w:val="Proposal"/>
        <w:numPr>
          <w:ilvl w:val="0"/>
          <w:numId w:val="0"/>
        </w:numPr>
        <w:jc w:val="left"/>
        <w:rPr>
          <w:rFonts w:asciiTheme="majorHAnsi" w:eastAsiaTheme="minorEastAsia" w:hAnsiTheme="majorHAnsi"/>
          <w:b w:val="0"/>
          <w:bCs w:val="0"/>
        </w:rPr>
      </w:pPr>
      <w:r>
        <w:rPr>
          <w:rFonts w:asciiTheme="majorHAnsi" w:eastAsiaTheme="minorEastAsia" w:hAnsiTheme="majorHAnsi"/>
          <w:b w:val="0"/>
          <w:bCs w:val="0"/>
        </w:rPr>
        <w:t>For the first case, same with broadcast, the UE may need to request unicast reception of the multicast service before moving to the neighbour cell. For the second case, since the PTM configuration is not provided by MCCH, the UE may need prepare to resume to RRC_CONNECTED state when cell reselection to the neighbour cell.</w:t>
      </w:r>
    </w:p>
    <w:p w14:paraId="219102DE" w14:textId="77777777" w:rsidR="00647673" w:rsidRPr="00CB63E0" w:rsidRDefault="00647673" w:rsidP="00647673">
      <w:pPr>
        <w:pStyle w:val="Proposal"/>
        <w:spacing w:before="60" w:after="60"/>
        <w:jc w:val="left"/>
        <w:rPr>
          <w:rFonts w:asciiTheme="majorHAnsi" w:eastAsiaTheme="minorEastAsia" w:hAnsiTheme="majorHAnsi"/>
        </w:rPr>
      </w:pPr>
      <w:r w:rsidRPr="00CB63E0">
        <w:rPr>
          <w:rFonts w:asciiTheme="majorHAnsi" w:hAnsiTheme="majorHAnsi" w:hint="eastAsia"/>
          <w:lang w:eastAsia="en-GB"/>
        </w:rPr>
        <w:t>N</w:t>
      </w:r>
      <w:r w:rsidRPr="00CB63E0">
        <w:rPr>
          <w:rFonts w:asciiTheme="majorHAnsi" w:hAnsiTheme="majorHAnsi"/>
          <w:lang w:eastAsia="en-GB"/>
        </w:rPr>
        <w:t>eighbour cell list is provided by MCCH for multicast session, that includes</w:t>
      </w:r>
    </w:p>
    <w:p w14:paraId="5327BFFC" w14:textId="77777777" w:rsidR="00647673" w:rsidRPr="00E53CEC" w:rsidRDefault="00647673" w:rsidP="00647673">
      <w:pPr>
        <w:pStyle w:val="Proposal"/>
        <w:numPr>
          <w:ilvl w:val="0"/>
          <w:numId w:val="0"/>
        </w:numPr>
        <w:spacing w:before="60" w:after="60"/>
        <w:ind w:leftChars="652" w:left="1704" w:hangingChars="200" w:hanging="400"/>
        <w:jc w:val="left"/>
        <w:rPr>
          <w:rFonts w:asciiTheme="majorHAnsi" w:eastAsiaTheme="minorEastAsia" w:hAnsiTheme="majorHAnsi" w:cs="Arial"/>
        </w:rPr>
      </w:pPr>
      <w:r>
        <w:rPr>
          <w:rFonts w:asciiTheme="majorHAnsi" w:eastAsiaTheme="minorEastAsia" w:hAnsiTheme="majorHAnsi" w:hint="eastAsia"/>
          <w:b w:val="0"/>
          <w:bCs w:val="0"/>
        </w:rPr>
        <w:t>-</w:t>
      </w:r>
      <w:r>
        <w:rPr>
          <w:rFonts w:asciiTheme="majorHAnsi" w:eastAsiaTheme="minorEastAsia" w:hAnsiTheme="majorHAnsi"/>
          <w:b w:val="0"/>
          <w:bCs w:val="0"/>
        </w:rPr>
        <w:tab/>
      </w:r>
      <w:r w:rsidRPr="00E53CEC">
        <w:rPr>
          <w:rFonts w:asciiTheme="majorHAnsi" w:eastAsiaTheme="minorEastAsia" w:hAnsiTheme="majorHAnsi" w:cs="Arial"/>
        </w:rPr>
        <w:t xml:space="preserve">Whether the multicast session is supported by the neighbour cell or not e.g., the neighbour cell is out of multicast </w:t>
      </w:r>
      <w:proofErr w:type="gramStart"/>
      <w:r w:rsidRPr="00E53CEC">
        <w:rPr>
          <w:rFonts w:asciiTheme="majorHAnsi" w:eastAsiaTheme="minorEastAsia" w:hAnsiTheme="majorHAnsi" w:cs="Arial"/>
        </w:rPr>
        <w:t>area;</w:t>
      </w:r>
      <w:proofErr w:type="gramEnd"/>
    </w:p>
    <w:p w14:paraId="36FD0F5F" w14:textId="77777777" w:rsidR="00647673" w:rsidRPr="00E53CEC" w:rsidRDefault="00647673" w:rsidP="00647673">
      <w:pPr>
        <w:pStyle w:val="Proposal"/>
        <w:numPr>
          <w:ilvl w:val="0"/>
          <w:numId w:val="0"/>
        </w:numPr>
        <w:spacing w:before="60" w:after="60"/>
        <w:ind w:leftChars="652" w:left="1706" w:hangingChars="200" w:hanging="402"/>
        <w:jc w:val="left"/>
        <w:rPr>
          <w:rFonts w:asciiTheme="majorHAnsi" w:eastAsiaTheme="minorEastAsia" w:hAnsiTheme="majorHAnsi" w:cs="Arial"/>
        </w:rPr>
      </w:pPr>
      <w:r w:rsidRPr="00E53CEC">
        <w:rPr>
          <w:rFonts w:asciiTheme="majorHAnsi" w:eastAsiaTheme="minorEastAsia" w:hAnsiTheme="majorHAnsi" w:cs="Arial"/>
        </w:rPr>
        <w:t>-</w:t>
      </w:r>
      <w:r w:rsidRPr="00E53CEC">
        <w:rPr>
          <w:rFonts w:asciiTheme="majorHAnsi" w:eastAsiaTheme="minorEastAsia" w:hAnsiTheme="majorHAnsi" w:cs="Arial"/>
        </w:rPr>
        <w:tab/>
        <w:t>In case that the multicast session is supported, whether PTM transmission</w:t>
      </w:r>
      <w:r>
        <w:rPr>
          <w:rFonts w:asciiTheme="majorHAnsi" w:eastAsiaTheme="minorEastAsia" w:hAnsiTheme="majorHAnsi" w:cs="Arial"/>
        </w:rPr>
        <w:t xml:space="preserve"> is provided </w:t>
      </w:r>
      <w:r w:rsidRPr="00E53CEC">
        <w:rPr>
          <w:rFonts w:asciiTheme="majorHAnsi" w:eastAsiaTheme="minorEastAsia" w:hAnsiTheme="majorHAnsi" w:cs="Arial"/>
        </w:rPr>
        <w:t>in the neighbour cell.</w:t>
      </w:r>
    </w:p>
    <w:p w14:paraId="25438DC6" w14:textId="77777777" w:rsidR="00647673" w:rsidRPr="00C831B3" w:rsidRDefault="00647673" w:rsidP="00647673">
      <w:pPr>
        <w:spacing w:after="120"/>
        <w:rPr>
          <w:rFonts w:asciiTheme="majorHAnsi" w:eastAsiaTheme="minorEastAsia" w:hAnsiTheme="majorHAnsi" w:cs="Arial"/>
          <w:lang w:eastAsia="zh-CN"/>
        </w:rPr>
      </w:pPr>
      <w:r w:rsidRPr="00C831B3">
        <w:rPr>
          <w:lang w:eastAsia="zh-CN"/>
        </w:rPr>
        <w:t>In Rel-17, i</w:t>
      </w:r>
      <w:r w:rsidRPr="00AD7840">
        <w:rPr>
          <w:lang w:eastAsia="zh-CN"/>
        </w:rPr>
        <w:t xml:space="preserve">f minimisation of data loss is applied for a given MRB, synchronisation of allocation of PDCP COUNT values is applied by </w:t>
      </w:r>
      <w:r w:rsidRPr="00C831B3">
        <w:rPr>
          <w:rFonts w:asciiTheme="majorHAnsi" w:eastAsiaTheme="minorEastAsia" w:hAnsiTheme="majorHAnsi" w:cs="Arial"/>
          <w:lang w:eastAsia="zh-CN"/>
        </w:rPr>
        <w:t xml:space="preserve">derivation of the PDCP COUNT values by means of a DL MBS QFI Sequence Number provided on NG-U. Synchronisation in terms of MBS QoS flow to MRB mapping and PDCP SN size of the corresponding MRB among </w:t>
      </w:r>
      <w:proofErr w:type="spellStart"/>
      <w:r w:rsidRPr="00C831B3">
        <w:rPr>
          <w:rFonts w:asciiTheme="majorHAnsi" w:eastAsiaTheme="minorEastAsia" w:hAnsiTheme="majorHAnsi" w:cs="Arial"/>
          <w:lang w:eastAsia="zh-CN"/>
        </w:rPr>
        <w:t>gNBs</w:t>
      </w:r>
      <w:proofErr w:type="spellEnd"/>
      <w:r w:rsidRPr="00C831B3">
        <w:rPr>
          <w:rFonts w:asciiTheme="majorHAnsi" w:eastAsiaTheme="minorEastAsia" w:hAnsiTheme="majorHAnsi" w:cs="Arial"/>
          <w:lang w:eastAsia="zh-CN"/>
        </w:rPr>
        <w:t xml:space="preserve"> are achieved by means of network implementation.</w:t>
      </w:r>
      <w:r>
        <w:rPr>
          <w:rFonts w:asciiTheme="majorHAnsi" w:eastAsiaTheme="minorEastAsia" w:hAnsiTheme="majorHAnsi" w:cs="Arial"/>
          <w:lang w:eastAsia="zh-CN"/>
        </w:rPr>
        <w:t xml:space="preserve"> </w:t>
      </w:r>
    </w:p>
    <w:p w14:paraId="2BA2ABBD" w14:textId="77777777" w:rsidR="00647673" w:rsidRPr="00E53CEC" w:rsidRDefault="00647673" w:rsidP="00647673">
      <w:pPr>
        <w:pStyle w:val="Proposal"/>
        <w:numPr>
          <w:ilvl w:val="0"/>
          <w:numId w:val="0"/>
        </w:numPr>
        <w:jc w:val="left"/>
        <w:rPr>
          <w:rFonts w:asciiTheme="majorHAnsi" w:hAnsiTheme="majorHAnsi"/>
          <w:b w:val="0"/>
          <w:bCs w:val="0"/>
          <w:lang w:eastAsia="en-GB"/>
        </w:rPr>
      </w:pPr>
      <w:r w:rsidRPr="00E53CEC">
        <w:rPr>
          <w:rFonts w:asciiTheme="majorHAnsi" w:hAnsiTheme="majorHAnsi"/>
          <w:b w:val="0"/>
          <w:bCs w:val="0"/>
          <w:lang w:eastAsia="en-GB"/>
        </w:rPr>
        <w:t>In order to support</w:t>
      </w:r>
      <w:r>
        <w:rPr>
          <w:rFonts w:asciiTheme="majorHAnsi" w:hAnsiTheme="majorHAnsi"/>
          <w:b w:val="0"/>
          <w:bCs w:val="0"/>
          <w:lang w:eastAsia="en-GB"/>
        </w:rPr>
        <w:t xml:space="preserve"> minimisation of data loss</w:t>
      </w:r>
      <w:r w:rsidRPr="00E53CEC">
        <w:rPr>
          <w:rFonts w:asciiTheme="majorHAnsi" w:hAnsiTheme="majorHAnsi"/>
          <w:b w:val="0"/>
          <w:bCs w:val="0"/>
          <w:lang w:eastAsia="en-GB"/>
        </w:rPr>
        <w:t xml:space="preserve"> between cells for PTM reception in RRC_INACTIVE, the continuity of PDCP variables (e.g., RX_DELIV) of an MRB is needed among different cells</w:t>
      </w:r>
      <w:r>
        <w:rPr>
          <w:rFonts w:asciiTheme="majorHAnsi" w:hAnsiTheme="majorHAnsi"/>
          <w:b w:val="0"/>
          <w:bCs w:val="0"/>
          <w:lang w:eastAsia="en-GB"/>
        </w:rPr>
        <w:t xml:space="preserve"> if PDCP COUNT is synchronized</w:t>
      </w:r>
      <w:r w:rsidRPr="00E53CEC">
        <w:rPr>
          <w:rFonts w:asciiTheme="majorHAnsi" w:hAnsiTheme="majorHAnsi"/>
          <w:b w:val="0"/>
          <w:bCs w:val="0"/>
          <w:lang w:eastAsia="en-GB"/>
        </w:rPr>
        <w:t>.</w:t>
      </w:r>
      <w:r>
        <w:rPr>
          <w:rFonts w:asciiTheme="majorHAnsi" w:hAnsiTheme="majorHAnsi"/>
          <w:b w:val="0"/>
          <w:bCs w:val="0"/>
          <w:lang w:eastAsia="en-GB"/>
        </w:rPr>
        <w:t xml:space="preserve"> </w:t>
      </w:r>
      <w:r w:rsidRPr="00E53CEC">
        <w:rPr>
          <w:rFonts w:asciiTheme="majorHAnsi" w:hAnsiTheme="majorHAnsi"/>
          <w:b w:val="0"/>
          <w:bCs w:val="0"/>
          <w:lang w:eastAsia="en-GB"/>
        </w:rPr>
        <w:t>One of solution is to introduce an area of PDCP continuity (e.g., a list of cells</w:t>
      </w:r>
      <w:r>
        <w:rPr>
          <w:rFonts w:asciiTheme="majorHAnsi" w:hAnsiTheme="majorHAnsi"/>
          <w:b w:val="0"/>
          <w:bCs w:val="0"/>
          <w:lang w:eastAsia="en-GB"/>
        </w:rPr>
        <w:t xml:space="preserve"> with synchronized PDCP COUNT</w:t>
      </w:r>
      <w:r w:rsidRPr="00E53CEC">
        <w:rPr>
          <w:rFonts w:asciiTheme="majorHAnsi" w:hAnsiTheme="majorHAnsi"/>
          <w:b w:val="0"/>
          <w:bCs w:val="0"/>
          <w:lang w:eastAsia="en-GB"/>
        </w:rPr>
        <w:t>):</w:t>
      </w:r>
    </w:p>
    <w:p w14:paraId="1AA33E17" w14:textId="77777777" w:rsidR="00647673" w:rsidRPr="00E53CEC" w:rsidRDefault="00647673" w:rsidP="00647673">
      <w:pPr>
        <w:pStyle w:val="B1"/>
        <w:rPr>
          <w:rFonts w:asciiTheme="majorHAnsi" w:eastAsiaTheme="minorEastAsia" w:hAnsiTheme="majorHAnsi" w:cs="Arial"/>
        </w:rPr>
      </w:pPr>
      <w:r w:rsidRPr="00E53CEC">
        <w:rPr>
          <w:rFonts w:asciiTheme="majorHAnsi" w:eastAsiaTheme="minorEastAsia" w:hAnsiTheme="majorHAnsi" w:cs="Arial"/>
        </w:rPr>
        <w:lastRenderedPageBreak/>
        <w:t>-</w:t>
      </w:r>
      <w:r w:rsidRPr="00E53CEC">
        <w:rPr>
          <w:rFonts w:asciiTheme="majorHAnsi" w:eastAsiaTheme="minorEastAsia" w:hAnsiTheme="majorHAnsi" w:cs="Arial"/>
        </w:rPr>
        <w:tab/>
        <w:t xml:space="preserve">When UE moves within the area, the PDCP continuity is performed, and the PDCP variables are not reset to initial value when UE moves one cell to another cell within the area. </w:t>
      </w:r>
    </w:p>
    <w:p w14:paraId="0391B653" w14:textId="77777777" w:rsidR="00647673" w:rsidRPr="00E53CEC" w:rsidRDefault="00647673" w:rsidP="00647673">
      <w:pPr>
        <w:pStyle w:val="B1"/>
        <w:rPr>
          <w:rFonts w:asciiTheme="majorHAnsi" w:eastAsiaTheme="minorEastAsia" w:hAnsiTheme="majorHAnsi" w:cs="Arial"/>
        </w:rPr>
      </w:pPr>
      <w:r w:rsidRPr="00E53CEC">
        <w:rPr>
          <w:rFonts w:asciiTheme="majorHAnsi" w:eastAsiaTheme="minorEastAsia" w:hAnsiTheme="majorHAnsi" w:cs="Arial"/>
        </w:rPr>
        <w:t>-</w:t>
      </w:r>
      <w:r w:rsidRPr="00E53CEC">
        <w:rPr>
          <w:rFonts w:asciiTheme="majorHAnsi" w:eastAsiaTheme="minorEastAsia" w:hAnsiTheme="majorHAnsi" w:cs="Arial"/>
        </w:rPr>
        <w:tab/>
        <w:t>when UE reselects to a cell that is not in the area of PDCP continuity, the UE releases the PDCP entity of the MRB and acquires MCCH from the new cell. And then perform PDCP establishment according to the MRB configuration in the MCCH. OR</w:t>
      </w:r>
    </w:p>
    <w:p w14:paraId="080C49F3" w14:textId="77777777" w:rsidR="00647673" w:rsidRPr="00E53CEC" w:rsidRDefault="00647673" w:rsidP="00647673">
      <w:pPr>
        <w:pStyle w:val="B1"/>
        <w:rPr>
          <w:rFonts w:asciiTheme="majorHAnsi" w:eastAsiaTheme="minorEastAsia" w:hAnsiTheme="majorHAnsi" w:cs="Arial"/>
        </w:rPr>
      </w:pPr>
      <w:r w:rsidRPr="00E53CEC">
        <w:rPr>
          <w:rFonts w:asciiTheme="majorHAnsi" w:eastAsiaTheme="minorEastAsia" w:hAnsiTheme="majorHAnsi" w:cs="Arial"/>
        </w:rPr>
        <w:t>-</w:t>
      </w:r>
      <w:r w:rsidRPr="00E53CEC">
        <w:rPr>
          <w:rFonts w:asciiTheme="majorHAnsi" w:eastAsiaTheme="minorEastAsia" w:hAnsiTheme="majorHAnsi" w:cs="Arial"/>
        </w:rPr>
        <w:tab/>
        <w:t xml:space="preserve">when UE reselects to a cell that is not in the area of PDCP continuity, the UE releases the PDCP entity of the MRB and trigger </w:t>
      </w:r>
      <w:proofErr w:type="spellStart"/>
      <w:r w:rsidRPr="00E53CEC">
        <w:rPr>
          <w:rFonts w:asciiTheme="majorHAnsi" w:eastAsiaTheme="minorEastAsia" w:hAnsiTheme="majorHAnsi" w:cs="Arial"/>
          <w:i/>
          <w:iCs/>
        </w:rPr>
        <w:t>RRCResume</w:t>
      </w:r>
      <w:proofErr w:type="spellEnd"/>
      <w:r w:rsidRPr="00E53CEC">
        <w:rPr>
          <w:rFonts w:asciiTheme="majorHAnsi" w:eastAsiaTheme="minorEastAsia" w:hAnsiTheme="majorHAnsi" w:cs="Arial"/>
        </w:rPr>
        <w:t xml:space="preserve"> procedure for new PDCP configuration. </w:t>
      </w:r>
    </w:p>
    <w:p w14:paraId="5A7DA0CE" w14:textId="2435B42C" w:rsidR="00647673" w:rsidRPr="00E53CEC" w:rsidRDefault="00647673" w:rsidP="00647673">
      <w:pPr>
        <w:pStyle w:val="Proposal"/>
        <w:spacing w:before="60" w:after="60"/>
        <w:jc w:val="left"/>
        <w:rPr>
          <w:rFonts w:asciiTheme="majorHAnsi" w:hAnsiTheme="majorHAnsi"/>
          <w:lang w:eastAsia="en-GB"/>
        </w:rPr>
      </w:pPr>
      <w:r>
        <w:rPr>
          <w:rFonts w:asciiTheme="majorHAnsi" w:hAnsiTheme="majorHAnsi"/>
          <w:lang w:eastAsia="en-GB"/>
        </w:rPr>
        <w:t>S</w:t>
      </w:r>
      <w:r w:rsidRPr="00E53CEC">
        <w:rPr>
          <w:rFonts w:asciiTheme="majorHAnsi" w:hAnsiTheme="majorHAnsi"/>
          <w:lang w:eastAsia="en-GB"/>
        </w:rPr>
        <w:t>upport continuity of PDCP variables (</w:t>
      </w:r>
      <w:proofErr w:type="gramStart"/>
      <w:r w:rsidRPr="00E53CEC">
        <w:rPr>
          <w:rFonts w:asciiTheme="majorHAnsi" w:hAnsiTheme="majorHAnsi"/>
          <w:lang w:eastAsia="en-GB"/>
        </w:rPr>
        <w:t>e.g.</w:t>
      </w:r>
      <w:proofErr w:type="gramEnd"/>
      <w:r w:rsidRPr="00E53CEC">
        <w:rPr>
          <w:rFonts w:asciiTheme="majorHAnsi" w:hAnsiTheme="majorHAnsi"/>
          <w:lang w:eastAsia="en-GB"/>
        </w:rPr>
        <w:t xml:space="preserve"> RX_DELIV) of an MRB by MCCH when UE moving among cells</w:t>
      </w:r>
      <w:r>
        <w:rPr>
          <w:rFonts w:asciiTheme="majorHAnsi" w:hAnsiTheme="majorHAnsi"/>
          <w:lang w:eastAsia="en-GB"/>
        </w:rPr>
        <w:t xml:space="preserve"> to minimize the data loss</w:t>
      </w:r>
      <w:r w:rsidRPr="00E53CEC">
        <w:rPr>
          <w:rFonts w:asciiTheme="majorHAnsi" w:hAnsiTheme="majorHAnsi"/>
          <w:lang w:eastAsia="en-GB"/>
        </w:rPr>
        <w:t>.</w:t>
      </w:r>
      <w:r>
        <w:rPr>
          <w:rFonts w:asciiTheme="majorHAnsi" w:hAnsiTheme="majorHAnsi"/>
          <w:lang w:eastAsia="en-GB"/>
        </w:rPr>
        <w:t xml:space="preserve"> </w:t>
      </w:r>
    </w:p>
    <w:p w14:paraId="208EDB26" w14:textId="77777777" w:rsidR="00647673" w:rsidRPr="00E53CEC" w:rsidRDefault="00647673" w:rsidP="00647673">
      <w:pPr>
        <w:pStyle w:val="Proposal"/>
        <w:numPr>
          <w:ilvl w:val="0"/>
          <w:numId w:val="0"/>
        </w:numPr>
        <w:jc w:val="left"/>
        <w:rPr>
          <w:rFonts w:asciiTheme="majorHAnsi" w:hAnsiTheme="majorHAnsi"/>
          <w:b w:val="0"/>
          <w:bCs w:val="0"/>
          <w:lang w:eastAsia="en-GB"/>
        </w:rPr>
      </w:pPr>
      <w:r w:rsidRPr="00E53CEC">
        <w:rPr>
          <w:rFonts w:asciiTheme="majorHAnsi" w:hAnsiTheme="majorHAnsi"/>
          <w:b w:val="0"/>
          <w:bCs w:val="0"/>
          <w:lang w:eastAsia="en-GB"/>
        </w:rPr>
        <w:t>Another issue is the MRB ID may be different among different cells, so that the area of PDCP continuity may also include an associated MRB ID in each cell for the MRB. When UE reselects to a cell within the area, the UE identifies the MRB with the associated MRB ID and associate the MRB to the PDCP entity.</w:t>
      </w:r>
    </w:p>
    <w:p w14:paraId="237A1241" w14:textId="77777777" w:rsidR="00647673" w:rsidRPr="00E53CEC" w:rsidRDefault="00647673" w:rsidP="00647673">
      <w:pPr>
        <w:pStyle w:val="Proposal"/>
        <w:numPr>
          <w:ilvl w:val="0"/>
          <w:numId w:val="0"/>
        </w:numPr>
        <w:jc w:val="left"/>
        <w:rPr>
          <w:rFonts w:asciiTheme="majorHAnsi" w:hAnsiTheme="majorHAnsi"/>
          <w:b w:val="0"/>
          <w:bCs w:val="0"/>
          <w:lang w:eastAsia="en-GB"/>
        </w:rPr>
      </w:pPr>
      <w:r w:rsidRPr="00E53CEC">
        <w:rPr>
          <w:rFonts w:asciiTheme="majorHAnsi" w:hAnsiTheme="majorHAnsi"/>
          <w:b w:val="0"/>
          <w:bCs w:val="0"/>
          <w:lang w:eastAsia="en-GB"/>
        </w:rPr>
        <w:t xml:space="preserve">One example is to introduce an association ID to associate the PDCP entity to different RLC bearer of each cell within the </w:t>
      </w:r>
      <w:proofErr w:type="spellStart"/>
      <w:r w:rsidRPr="00E53CEC">
        <w:rPr>
          <w:rFonts w:asciiTheme="majorHAnsi" w:hAnsiTheme="majorHAnsi"/>
          <w:b w:val="0"/>
          <w:bCs w:val="0"/>
          <w:lang w:eastAsia="en-GB"/>
        </w:rPr>
        <w:t>are</w:t>
      </w:r>
      <w:proofErr w:type="spellEnd"/>
      <w:r w:rsidRPr="00E53CEC">
        <w:rPr>
          <w:rFonts w:asciiTheme="majorHAnsi" w:hAnsiTheme="majorHAnsi"/>
          <w:b w:val="0"/>
          <w:bCs w:val="0"/>
          <w:lang w:eastAsia="en-GB"/>
        </w:rPr>
        <w:t xml:space="preserve"> of PDCP continuity. The association ID is provided in the area info of PDCP continuity of the MRB and also provided in the RLC bearer configuration in MCCH of each cell so that the UE can associate the PDCP entity to different RLC bearer of each cell.</w:t>
      </w:r>
    </w:p>
    <w:p w14:paraId="1D1B0C1A" w14:textId="77777777" w:rsidR="00647673" w:rsidRPr="00E53CEC" w:rsidRDefault="00647673" w:rsidP="00647673">
      <w:pPr>
        <w:pStyle w:val="Proposal"/>
        <w:spacing w:before="60" w:after="60"/>
        <w:jc w:val="left"/>
        <w:rPr>
          <w:rFonts w:asciiTheme="majorHAnsi" w:hAnsiTheme="majorHAnsi"/>
          <w:lang w:eastAsia="en-GB"/>
        </w:rPr>
      </w:pPr>
      <w:r w:rsidRPr="00E53CEC">
        <w:rPr>
          <w:rFonts w:asciiTheme="majorHAnsi" w:hAnsiTheme="majorHAnsi"/>
          <w:lang w:eastAsia="en-GB"/>
        </w:rPr>
        <w:t>RAN2 discusses how to solve the issue on which different MRB IDs may be allocated by different cells for a same MRB to support service continuity during mobility.</w:t>
      </w:r>
    </w:p>
    <w:p w14:paraId="3261CFB8" w14:textId="5DA45E3E" w:rsidR="00647673" w:rsidRDefault="00647673" w:rsidP="00647673">
      <w:pPr>
        <w:pStyle w:val="Proposal"/>
        <w:numPr>
          <w:ilvl w:val="0"/>
          <w:numId w:val="0"/>
        </w:numPr>
        <w:rPr>
          <w:rFonts w:asciiTheme="majorHAnsi" w:hAnsiTheme="majorHAnsi"/>
          <w:sz w:val="21"/>
          <w:szCs w:val="21"/>
          <w:u w:val="single"/>
          <w:lang w:val="en-US"/>
        </w:rPr>
      </w:pPr>
      <w:r w:rsidRPr="00853A13">
        <w:rPr>
          <w:rFonts w:asciiTheme="majorHAnsi" w:hAnsiTheme="majorHAnsi"/>
          <w:sz w:val="21"/>
          <w:szCs w:val="21"/>
          <w:u w:val="single"/>
          <w:lang w:val="en-US"/>
        </w:rPr>
        <w:t>State transition</w:t>
      </w:r>
    </w:p>
    <w:p w14:paraId="05C04F50" w14:textId="4B00CD9F" w:rsidR="00647673" w:rsidRDefault="00647673" w:rsidP="00647673">
      <w:pPr>
        <w:pStyle w:val="Proposal"/>
        <w:numPr>
          <w:ilvl w:val="0"/>
          <w:numId w:val="0"/>
        </w:numPr>
        <w:jc w:val="left"/>
        <w:rPr>
          <w:rFonts w:asciiTheme="majorHAnsi" w:hAnsiTheme="majorHAnsi"/>
          <w:b w:val="0"/>
          <w:bCs w:val="0"/>
          <w:sz w:val="21"/>
          <w:szCs w:val="21"/>
          <w:lang w:val="en-US" w:eastAsia="en-GB"/>
        </w:rPr>
      </w:pPr>
      <w:r w:rsidRPr="00647673">
        <w:rPr>
          <w:rFonts w:asciiTheme="majorHAnsi" w:hAnsiTheme="majorHAnsi"/>
          <w:b w:val="0"/>
          <w:bCs w:val="0"/>
          <w:sz w:val="21"/>
          <w:szCs w:val="21"/>
          <w:lang w:val="en-US" w:eastAsia="en-GB"/>
        </w:rPr>
        <w:t>I</w:t>
      </w:r>
      <w:r w:rsidRPr="00647673">
        <w:rPr>
          <w:rFonts w:asciiTheme="majorHAnsi" w:hAnsiTheme="majorHAnsi" w:hint="eastAsia"/>
          <w:b w:val="0"/>
          <w:bCs w:val="0"/>
          <w:sz w:val="21"/>
          <w:szCs w:val="21"/>
          <w:lang w:val="en-US" w:eastAsia="en-GB"/>
        </w:rPr>
        <w:t>n</w:t>
      </w:r>
      <w:r w:rsidRPr="00647673">
        <w:rPr>
          <w:rFonts w:asciiTheme="majorHAnsi" w:hAnsiTheme="majorHAnsi"/>
          <w:b w:val="0"/>
          <w:bCs w:val="0"/>
          <w:sz w:val="21"/>
          <w:szCs w:val="21"/>
          <w:lang w:val="en-US" w:eastAsia="en-GB"/>
        </w:rPr>
        <w:t xml:space="preserve"> RAN2#121bis-e meeting, </w:t>
      </w:r>
    </w:p>
    <w:p w14:paraId="56BFD7E2" w14:textId="77777777" w:rsidR="00647673" w:rsidRPr="00647673" w:rsidRDefault="00647673" w:rsidP="00647673">
      <w:pPr>
        <w:pStyle w:val="Agreement"/>
        <w:tabs>
          <w:tab w:val="clear" w:pos="-2514"/>
          <w:tab w:val="num" w:pos="7655"/>
        </w:tabs>
        <w:ind w:left="1560"/>
        <w:rPr>
          <w:highlight w:val="yellow"/>
        </w:rPr>
      </w:pPr>
      <w:r>
        <w:t xml:space="preserve">UE may trigger RRC connection resumption if the reception quality of the multicast data is below a configured threshold, </w:t>
      </w:r>
      <w:r w:rsidRPr="00647673">
        <w:rPr>
          <w:highlight w:val="yellow"/>
        </w:rPr>
        <w:t>FFS how to specify the threshold/reception quality.</w:t>
      </w:r>
    </w:p>
    <w:p w14:paraId="6D6A865B" w14:textId="77777777" w:rsidR="00647673" w:rsidRPr="00853A13" w:rsidRDefault="00647673" w:rsidP="00647673">
      <w:pPr>
        <w:pStyle w:val="Proposal"/>
        <w:numPr>
          <w:ilvl w:val="0"/>
          <w:numId w:val="0"/>
        </w:numPr>
        <w:jc w:val="left"/>
        <w:rPr>
          <w:rFonts w:asciiTheme="majorHAnsi" w:hAnsiTheme="majorHAnsi"/>
          <w:b w:val="0"/>
          <w:bCs w:val="0"/>
          <w:sz w:val="21"/>
          <w:szCs w:val="21"/>
          <w:lang w:val="en-US" w:eastAsia="en-GB"/>
        </w:rPr>
      </w:pPr>
      <w:r w:rsidRPr="00853A13">
        <w:rPr>
          <w:rFonts w:asciiTheme="majorHAnsi" w:hAnsiTheme="majorHAnsi"/>
          <w:b w:val="0"/>
          <w:bCs w:val="0"/>
          <w:sz w:val="21"/>
          <w:szCs w:val="21"/>
          <w:lang w:val="en-US" w:eastAsia="en-GB"/>
        </w:rPr>
        <w:t>Multicast Reception in RRC_CONNECTED can provide high QoS experience, since HARQ and PTM/PTP dynamic switch are supported for high reliability. If the UE is located in a good coverage, some UEs receiving multicast in connected mode could be released to RRC_INACTIVE to relieve the connected mode congestion but continue to receive the multicast session. In case UEs that are in good coverage and have low mobility are released to RRC_INACTIVE, then the QoS experienced by those UEs is likely to be similar as in connected mode. When UE moves to a worse coverage area or when there is less or on more congestion, it would be better that the UE returns to RRC_CONNECTED state for better QoS experience of the multicast sessions. Using paging is not good solution since the gNB does not know the UE’s location and UEs in inactive may need to be paged in the complete RNA.</w:t>
      </w:r>
    </w:p>
    <w:p w14:paraId="2AB139F6" w14:textId="77777777" w:rsidR="00647673" w:rsidRPr="00853A13" w:rsidRDefault="00647673" w:rsidP="00647673">
      <w:pPr>
        <w:pStyle w:val="B1"/>
        <w:spacing w:after="120"/>
        <w:rPr>
          <w:rFonts w:asciiTheme="majorHAnsi" w:eastAsiaTheme="minorEastAsia" w:hAnsiTheme="majorHAnsi"/>
          <w:sz w:val="21"/>
          <w:szCs w:val="21"/>
          <w:lang w:eastAsia="zh-CN"/>
        </w:rPr>
      </w:pPr>
      <w:r w:rsidRPr="00853A13">
        <w:rPr>
          <w:rFonts w:asciiTheme="majorHAnsi" w:eastAsiaTheme="minorEastAsia" w:hAnsiTheme="majorHAnsi"/>
          <w:sz w:val="21"/>
          <w:szCs w:val="21"/>
          <w:lang w:eastAsia="zh-CN"/>
        </w:rPr>
        <w:t>-</w:t>
      </w:r>
      <w:r w:rsidRPr="00853A13">
        <w:rPr>
          <w:rFonts w:asciiTheme="majorHAnsi" w:eastAsiaTheme="minorEastAsia" w:hAnsiTheme="majorHAnsi"/>
          <w:sz w:val="21"/>
          <w:szCs w:val="21"/>
          <w:lang w:eastAsia="zh-CN"/>
        </w:rPr>
        <w:tab/>
        <w:t>When network congestion, NW may send a UE to RRC_INACTIVE state and configures that the UE continue to receive the MBS multicast session in RRC_INACTIVE.</w:t>
      </w:r>
    </w:p>
    <w:p w14:paraId="6C09513B" w14:textId="77777777" w:rsidR="00647673" w:rsidRPr="00853A13" w:rsidRDefault="00647673" w:rsidP="00647673">
      <w:pPr>
        <w:pStyle w:val="B1"/>
        <w:spacing w:after="120"/>
        <w:rPr>
          <w:rFonts w:asciiTheme="majorHAnsi" w:eastAsiaTheme="minorEastAsia" w:hAnsiTheme="majorHAnsi"/>
          <w:sz w:val="21"/>
          <w:szCs w:val="21"/>
          <w:lang w:eastAsia="zh-CN"/>
        </w:rPr>
      </w:pPr>
      <w:r w:rsidRPr="00853A13">
        <w:rPr>
          <w:rFonts w:asciiTheme="majorHAnsi" w:eastAsiaTheme="minorEastAsia" w:hAnsiTheme="majorHAnsi"/>
          <w:sz w:val="21"/>
          <w:szCs w:val="21"/>
          <w:lang w:eastAsia="zh-CN"/>
        </w:rPr>
        <w:t>-</w:t>
      </w:r>
      <w:r w:rsidRPr="00853A13">
        <w:rPr>
          <w:rFonts w:asciiTheme="majorHAnsi" w:eastAsiaTheme="minorEastAsia" w:hAnsiTheme="majorHAnsi"/>
          <w:sz w:val="21"/>
          <w:szCs w:val="21"/>
          <w:lang w:eastAsia="zh-CN"/>
        </w:rPr>
        <w:tab/>
        <w:t>The NW also configures a condition for returning RRC_CONNECTED state to the UE.  When the configured condition is fulfilled, the UE returns to RRC_CONNECTED for the multicast session reception. The configured condition includes a) Thresh</w:t>
      </w:r>
      <w:r w:rsidRPr="00853A13">
        <w:rPr>
          <w:rFonts w:asciiTheme="majorHAnsi" w:eastAsiaTheme="minorEastAsia" w:hAnsiTheme="majorHAnsi"/>
          <w:sz w:val="21"/>
          <w:szCs w:val="21"/>
          <w:vertAlign w:val="subscript"/>
          <w:lang w:eastAsia="zh-CN"/>
        </w:rPr>
        <w:t>multicast</w:t>
      </w:r>
      <w:r w:rsidRPr="00853A13">
        <w:rPr>
          <w:rFonts w:asciiTheme="majorHAnsi" w:eastAsiaTheme="minorEastAsia" w:hAnsiTheme="majorHAnsi"/>
          <w:sz w:val="21"/>
          <w:szCs w:val="21"/>
          <w:lang w:eastAsia="zh-CN"/>
        </w:rPr>
        <w:t xml:space="preserve">: the radio link quality threshold for triggering the UE entering RRC_CONNECTD for multicast reception; b) </w:t>
      </w:r>
      <w:proofErr w:type="spellStart"/>
      <w:r w:rsidRPr="00853A13">
        <w:rPr>
          <w:rFonts w:asciiTheme="majorHAnsi" w:eastAsiaTheme="minorEastAsia" w:hAnsiTheme="majorHAnsi"/>
          <w:sz w:val="21"/>
          <w:szCs w:val="21"/>
          <w:lang w:eastAsia="zh-CN"/>
        </w:rPr>
        <w:t>T</w:t>
      </w:r>
      <w:r w:rsidRPr="00853A13">
        <w:rPr>
          <w:rFonts w:asciiTheme="majorHAnsi" w:eastAsiaTheme="minorEastAsia" w:hAnsiTheme="majorHAnsi"/>
          <w:sz w:val="21"/>
          <w:szCs w:val="21"/>
          <w:vertAlign w:val="subscript"/>
          <w:lang w:eastAsia="zh-CN"/>
        </w:rPr>
        <w:t>Connected_Multicast</w:t>
      </w:r>
      <w:proofErr w:type="spellEnd"/>
      <w:r w:rsidRPr="00853A13">
        <w:rPr>
          <w:rFonts w:asciiTheme="majorHAnsi" w:eastAsiaTheme="minorEastAsia" w:hAnsiTheme="majorHAnsi"/>
          <w:sz w:val="21"/>
          <w:szCs w:val="21"/>
          <w:lang w:eastAsia="zh-CN"/>
        </w:rPr>
        <w:t xml:space="preserve">: the time value that the threshold condition needs to be fulfilled for UE triggering to transit RRC_CONNECTED for multicast reception; </w:t>
      </w:r>
      <w:proofErr w:type="gramStart"/>
      <w:r w:rsidRPr="00853A13">
        <w:rPr>
          <w:rFonts w:asciiTheme="majorHAnsi" w:eastAsiaTheme="minorEastAsia" w:hAnsiTheme="majorHAnsi"/>
          <w:sz w:val="21"/>
          <w:szCs w:val="21"/>
          <w:lang w:eastAsia="zh-CN"/>
        </w:rPr>
        <w:t>c)</w:t>
      </w:r>
      <w:proofErr w:type="spellStart"/>
      <w:r w:rsidRPr="00853A13">
        <w:rPr>
          <w:rFonts w:asciiTheme="majorHAnsi" w:eastAsiaTheme="minorEastAsia" w:hAnsiTheme="majorHAnsi"/>
          <w:sz w:val="21"/>
          <w:szCs w:val="21"/>
          <w:lang w:eastAsia="zh-CN"/>
        </w:rPr>
        <w:t>T</w:t>
      </w:r>
      <w:r w:rsidRPr="00853A13">
        <w:rPr>
          <w:rFonts w:asciiTheme="majorHAnsi" w:eastAsiaTheme="minorEastAsia" w:hAnsiTheme="majorHAnsi"/>
          <w:sz w:val="21"/>
          <w:szCs w:val="21"/>
          <w:vertAlign w:val="subscript"/>
          <w:lang w:eastAsia="zh-CN"/>
        </w:rPr>
        <w:t>prohibit</w:t>
      </w:r>
      <w:proofErr w:type="gramEnd"/>
      <w:r w:rsidRPr="00853A13">
        <w:rPr>
          <w:rFonts w:asciiTheme="majorHAnsi" w:eastAsiaTheme="minorEastAsia" w:hAnsiTheme="majorHAnsi"/>
          <w:sz w:val="21"/>
          <w:szCs w:val="21"/>
          <w:vertAlign w:val="subscript"/>
          <w:lang w:eastAsia="zh-CN"/>
        </w:rPr>
        <w:t>_Connected</w:t>
      </w:r>
      <w:proofErr w:type="spellEnd"/>
      <w:r w:rsidRPr="00853A13">
        <w:rPr>
          <w:rFonts w:asciiTheme="majorHAnsi" w:eastAsiaTheme="minorEastAsia" w:hAnsiTheme="majorHAnsi"/>
          <w:sz w:val="21"/>
          <w:szCs w:val="21"/>
          <w:vertAlign w:val="subscript"/>
          <w:lang w:eastAsia="zh-CN"/>
        </w:rPr>
        <w:t>:</w:t>
      </w:r>
      <w:r w:rsidRPr="00853A13">
        <w:rPr>
          <w:rFonts w:asciiTheme="majorHAnsi" w:eastAsiaTheme="minorEastAsia" w:hAnsiTheme="majorHAnsi"/>
          <w:sz w:val="21"/>
          <w:szCs w:val="21"/>
          <w:lang w:eastAsia="zh-CN"/>
        </w:rPr>
        <w:t xml:space="preserve"> the prohibited time for UE triggering to transit RRC_CONNECTED for multicast reception. </w:t>
      </w:r>
    </w:p>
    <w:p w14:paraId="3C7E2D7C" w14:textId="77777777" w:rsidR="00647673" w:rsidRPr="00853A13" w:rsidRDefault="00647673" w:rsidP="00647673">
      <w:pPr>
        <w:pStyle w:val="B1"/>
        <w:spacing w:after="120"/>
        <w:rPr>
          <w:rFonts w:asciiTheme="majorHAnsi" w:hAnsiTheme="majorHAnsi"/>
          <w:sz w:val="21"/>
          <w:szCs w:val="21"/>
        </w:rPr>
      </w:pPr>
      <w:r w:rsidRPr="00853A13">
        <w:rPr>
          <w:rFonts w:asciiTheme="majorHAnsi" w:hAnsiTheme="majorHAnsi"/>
          <w:sz w:val="21"/>
          <w:szCs w:val="21"/>
        </w:rPr>
        <w:object w:dxaOrig="10170" w:dyaOrig="3230" w14:anchorId="45CF07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49.5pt" o:ole="">
            <v:imagedata r:id="rId11" o:title=""/>
          </v:shape>
          <o:OLEObject Type="Embed" ProgID="Visio.Drawing.15" ShapeID="_x0000_i1025" DrawAspect="Content" ObjectID="_1745385426" r:id="rId12"/>
        </w:object>
      </w:r>
    </w:p>
    <w:p w14:paraId="4FA3BAFF" w14:textId="77777777" w:rsidR="00647673" w:rsidRPr="00853A13" w:rsidRDefault="00647673" w:rsidP="00647673">
      <w:pPr>
        <w:pStyle w:val="B1"/>
        <w:spacing w:after="120"/>
        <w:jc w:val="center"/>
        <w:rPr>
          <w:rFonts w:asciiTheme="majorHAnsi" w:eastAsiaTheme="minorEastAsia" w:hAnsiTheme="majorHAnsi"/>
          <w:b/>
          <w:bCs/>
          <w:sz w:val="21"/>
          <w:szCs w:val="21"/>
          <w:lang w:eastAsia="zh-CN"/>
        </w:rPr>
      </w:pPr>
      <w:r w:rsidRPr="00853A13">
        <w:rPr>
          <w:rFonts w:asciiTheme="majorHAnsi" w:eastAsiaTheme="minorEastAsia" w:hAnsiTheme="majorHAnsi"/>
          <w:b/>
          <w:bCs/>
          <w:sz w:val="21"/>
          <w:szCs w:val="21"/>
          <w:lang w:eastAsia="zh-CN"/>
        </w:rPr>
        <w:lastRenderedPageBreak/>
        <w:t>Figure 1. An example of state transition to RRC_CONNECTED for multicast reception based on radio link condition</w:t>
      </w:r>
    </w:p>
    <w:p w14:paraId="5749B761" w14:textId="77777777" w:rsidR="00647673" w:rsidRPr="00853A13" w:rsidRDefault="00647673" w:rsidP="00647673">
      <w:pPr>
        <w:pStyle w:val="B1"/>
        <w:spacing w:after="120"/>
        <w:rPr>
          <w:rFonts w:asciiTheme="majorHAnsi" w:eastAsiaTheme="minorEastAsia" w:hAnsiTheme="majorHAnsi"/>
          <w:sz w:val="21"/>
          <w:szCs w:val="21"/>
          <w:lang w:eastAsia="zh-CN"/>
        </w:rPr>
      </w:pPr>
      <w:r w:rsidRPr="00853A13">
        <w:rPr>
          <w:rFonts w:asciiTheme="majorHAnsi" w:eastAsiaTheme="minorEastAsia" w:hAnsiTheme="majorHAnsi"/>
          <w:sz w:val="21"/>
          <w:szCs w:val="21"/>
          <w:lang w:eastAsia="zh-CN"/>
        </w:rPr>
        <w:t>-</w:t>
      </w:r>
      <w:r w:rsidRPr="00853A13">
        <w:rPr>
          <w:rFonts w:asciiTheme="majorHAnsi" w:eastAsiaTheme="minorEastAsia" w:hAnsiTheme="majorHAnsi"/>
          <w:sz w:val="21"/>
          <w:szCs w:val="21"/>
          <w:lang w:eastAsia="zh-CN"/>
        </w:rPr>
        <w:tab/>
        <w:t xml:space="preserve">Upon receiving the RRCRelease message, the UE enters RRC_INACTIVE state, the UE starts the </w:t>
      </w:r>
      <w:proofErr w:type="spellStart"/>
      <w:r w:rsidRPr="00853A13">
        <w:rPr>
          <w:rFonts w:asciiTheme="majorHAnsi" w:eastAsiaTheme="minorEastAsia" w:hAnsiTheme="majorHAnsi"/>
          <w:sz w:val="21"/>
          <w:szCs w:val="21"/>
          <w:lang w:eastAsia="zh-CN"/>
        </w:rPr>
        <w:t>T</w:t>
      </w:r>
      <w:r w:rsidRPr="00853A13">
        <w:rPr>
          <w:rFonts w:asciiTheme="majorHAnsi" w:eastAsiaTheme="minorEastAsia" w:hAnsiTheme="majorHAnsi"/>
          <w:sz w:val="21"/>
          <w:szCs w:val="21"/>
          <w:vertAlign w:val="subscript"/>
          <w:lang w:eastAsia="zh-CN"/>
        </w:rPr>
        <w:t>prohibit_Connected</w:t>
      </w:r>
      <w:proofErr w:type="spellEnd"/>
      <w:r w:rsidRPr="00853A13">
        <w:rPr>
          <w:rFonts w:asciiTheme="majorHAnsi" w:eastAsiaTheme="minorEastAsia" w:hAnsiTheme="majorHAnsi"/>
          <w:sz w:val="21"/>
          <w:szCs w:val="21"/>
          <w:lang w:eastAsia="zh-CN"/>
        </w:rPr>
        <w:t xml:space="preserve">. When </w:t>
      </w:r>
      <w:proofErr w:type="spellStart"/>
      <w:r w:rsidRPr="00853A13">
        <w:rPr>
          <w:rFonts w:asciiTheme="majorHAnsi" w:eastAsiaTheme="minorEastAsia" w:hAnsiTheme="majorHAnsi"/>
          <w:sz w:val="21"/>
          <w:szCs w:val="21"/>
          <w:lang w:eastAsia="zh-CN"/>
        </w:rPr>
        <w:t>T</w:t>
      </w:r>
      <w:r w:rsidRPr="00853A13">
        <w:rPr>
          <w:rFonts w:asciiTheme="majorHAnsi" w:eastAsiaTheme="minorEastAsia" w:hAnsiTheme="majorHAnsi"/>
          <w:sz w:val="21"/>
          <w:szCs w:val="21"/>
          <w:vertAlign w:val="subscript"/>
          <w:lang w:eastAsia="zh-CN"/>
        </w:rPr>
        <w:t>prohibit_Connected</w:t>
      </w:r>
      <w:proofErr w:type="spellEnd"/>
      <w:r w:rsidRPr="00853A13">
        <w:rPr>
          <w:rFonts w:asciiTheme="majorHAnsi" w:eastAsiaTheme="minorEastAsia" w:hAnsiTheme="majorHAnsi"/>
          <w:sz w:val="21"/>
          <w:szCs w:val="21"/>
          <w:lang w:eastAsia="zh-CN"/>
        </w:rPr>
        <w:t xml:space="preserve"> is running, the UE shall not trigger state transition from RRC_INACTIVE to RRC_CONNECTED procedure, </w:t>
      </w:r>
      <w:proofErr w:type="gramStart"/>
      <w:r w:rsidRPr="00853A13">
        <w:rPr>
          <w:rFonts w:asciiTheme="majorHAnsi" w:eastAsiaTheme="minorEastAsia" w:hAnsiTheme="majorHAnsi"/>
          <w:sz w:val="21"/>
          <w:szCs w:val="21"/>
          <w:lang w:eastAsia="zh-CN"/>
        </w:rPr>
        <w:t>i.e.</w:t>
      </w:r>
      <w:proofErr w:type="gramEnd"/>
      <w:r w:rsidRPr="00853A13">
        <w:rPr>
          <w:rFonts w:asciiTheme="majorHAnsi" w:eastAsiaTheme="minorEastAsia" w:hAnsiTheme="majorHAnsi"/>
          <w:sz w:val="21"/>
          <w:szCs w:val="21"/>
          <w:lang w:eastAsia="zh-CN"/>
        </w:rPr>
        <w:t xml:space="preserve"> the UE only performs state transition from RRC_INACTIVE to RRC_CONNECTED when the </w:t>
      </w:r>
      <w:proofErr w:type="spellStart"/>
      <w:r w:rsidRPr="00853A13">
        <w:rPr>
          <w:rFonts w:asciiTheme="majorHAnsi" w:eastAsiaTheme="minorEastAsia" w:hAnsiTheme="majorHAnsi"/>
          <w:sz w:val="21"/>
          <w:szCs w:val="21"/>
          <w:lang w:eastAsia="zh-CN"/>
        </w:rPr>
        <w:t>T</w:t>
      </w:r>
      <w:r w:rsidRPr="00853A13">
        <w:rPr>
          <w:rFonts w:asciiTheme="majorHAnsi" w:eastAsiaTheme="minorEastAsia" w:hAnsiTheme="majorHAnsi"/>
          <w:sz w:val="21"/>
          <w:szCs w:val="21"/>
          <w:vertAlign w:val="subscript"/>
          <w:lang w:eastAsia="zh-CN"/>
        </w:rPr>
        <w:t>prohibit_Connected</w:t>
      </w:r>
      <w:proofErr w:type="spellEnd"/>
      <w:r w:rsidRPr="00853A13">
        <w:rPr>
          <w:rFonts w:asciiTheme="majorHAnsi" w:eastAsiaTheme="minorEastAsia" w:hAnsiTheme="majorHAnsi"/>
          <w:sz w:val="21"/>
          <w:szCs w:val="21"/>
          <w:lang w:eastAsia="zh-CN"/>
        </w:rPr>
        <w:t xml:space="preserve"> expires. </w:t>
      </w:r>
    </w:p>
    <w:p w14:paraId="420CEFE9" w14:textId="77777777" w:rsidR="00647673" w:rsidRPr="00853A13" w:rsidRDefault="00647673" w:rsidP="00647673">
      <w:pPr>
        <w:pStyle w:val="B1"/>
        <w:spacing w:after="120"/>
        <w:rPr>
          <w:rFonts w:asciiTheme="majorHAnsi" w:eastAsiaTheme="minorEastAsia" w:hAnsiTheme="majorHAnsi"/>
          <w:sz w:val="21"/>
          <w:szCs w:val="21"/>
          <w:lang w:eastAsia="zh-CN"/>
        </w:rPr>
      </w:pPr>
      <w:r w:rsidRPr="00853A13">
        <w:rPr>
          <w:rFonts w:asciiTheme="majorHAnsi" w:eastAsiaTheme="minorEastAsia" w:hAnsiTheme="majorHAnsi"/>
          <w:sz w:val="21"/>
          <w:szCs w:val="21"/>
          <w:lang w:eastAsia="zh-CN"/>
        </w:rPr>
        <w:t>-</w:t>
      </w:r>
      <w:r w:rsidRPr="00853A13">
        <w:rPr>
          <w:rFonts w:asciiTheme="majorHAnsi" w:eastAsiaTheme="minorEastAsia" w:hAnsiTheme="majorHAnsi"/>
          <w:sz w:val="21"/>
          <w:szCs w:val="21"/>
          <w:lang w:eastAsia="zh-CN"/>
        </w:rPr>
        <w:tab/>
        <w:t xml:space="preserve">The UE performs measurement in RRC_INACITVE state. If the measured radio link quality of the serving cell </w:t>
      </w:r>
      <w:proofErr w:type="spellStart"/>
      <w:r w:rsidRPr="00853A13">
        <w:rPr>
          <w:rFonts w:asciiTheme="majorHAnsi" w:eastAsiaTheme="minorEastAsia" w:hAnsiTheme="majorHAnsi"/>
          <w:sz w:val="21"/>
          <w:szCs w:val="21"/>
          <w:lang w:eastAsia="zh-CN"/>
        </w:rPr>
        <w:t>S</w:t>
      </w:r>
      <w:r w:rsidRPr="00853A13">
        <w:rPr>
          <w:rFonts w:asciiTheme="majorHAnsi" w:eastAsiaTheme="minorEastAsia" w:hAnsiTheme="majorHAnsi"/>
          <w:sz w:val="21"/>
          <w:szCs w:val="21"/>
          <w:vertAlign w:val="subscript"/>
          <w:lang w:eastAsia="zh-CN"/>
        </w:rPr>
        <w:t>servingcell</w:t>
      </w:r>
      <w:proofErr w:type="spellEnd"/>
      <w:r w:rsidRPr="00853A13">
        <w:rPr>
          <w:rFonts w:asciiTheme="majorHAnsi" w:eastAsiaTheme="minorEastAsia" w:hAnsiTheme="majorHAnsi"/>
          <w:sz w:val="21"/>
          <w:szCs w:val="21"/>
          <w:lang w:eastAsia="zh-CN"/>
        </w:rPr>
        <w:t xml:space="preserve"> is lower than (or equal to) the Thresh</w:t>
      </w:r>
      <w:r w:rsidRPr="00853A13">
        <w:rPr>
          <w:rFonts w:asciiTheme="majorHAnsi" w:eastAsiaTheme="minorEastAsia" w:hAnsiTheme="majorHAnsi"/>
          <w:sz w:val="21"/>
          <w:szCs w:val="21"/>
          <w:vertAlign w:val="subscript"/>
          <w:lang w:eastAsia="zh-CN"/>
        </w:rPr>
        <w:t>multicast</w:t>
      </w:r>
      <w:r w:rsidRPr="00853A13">
        <w:rPr>
          <w:rFonts w:asciiTheme="majorHAnsi" w:eastAsiaTheme="minorEastAsia" w:hAnsiTheme="majorHAnsi"/>
          <w:sz w:val="21"/>
          <w:szCs w:val="21"/>
          <w:lang w:eastAsia="zh-CN"/>
        </w:rPr>
        <w:t xml:space="preserve"> during the time interval of the </w:t>
      </w:r>
      <w:proofErr w:type="spellStart"/>
      <w:r w:rsidRPr="00853A13">
        <w:rPr>
          <w:rFonts w:asciiTheme="majorHAnsi" w:eastAsiaTheme="minorEastAsia" w:hAnsiTheme="majorHAnsi"/>
          <w:sz w:val="21"/>
          <w:szCs w:val="21"/>
          <w:lang w:eastAsia="zh-CN"/>
        </w:rPr>
        <w:t>T</w:t>
      </w:r>
      <w:r w:rsidRPr="00853A13">
        <w:rPr>
          <w:rFonts w:asciiTheme="majorHAnsi" w:eastAsiaTheme="minorEastAsia" w:hAnsiTheme="majorHAnsi"/>
          <w:sz w:val="21"/>
          <w:szCs w:val="21"/>
          <w:vertAlign w:val="subscript"/>
          <w:lang w:eastAsia="zh-CN"/>
        </w:rPr>
        <w:t>Connected_Multicast</w:t>
      </w:r>
      <w:proofErr w:type="spellEnd"/>
      <w:r w:rsidRPr="00853A13">
        <w:rPr>
          <w:rFonts w:asciiTheme="majorHAnsi" w:eastAsiaTheme="minorEastAsia" w:hAnsiTheme="majorHAnsi"/>
          <w:sz w:val="21"/>
          <w:szCs w:val="21"/>
          <w:lang w:eastAsia="zh-CN"/>
        </w:rPr>
        <w:t xml:space="preserve"> and the </w:t>
      </w:r>
      <w:proofErr w:type="spellStart"/>
      <w:r w:rsidRPr="00853A13">
        <w:rPr>
          <w:rFonts w:asciiTheme="majorHAnsi" w:eastAsiaTheme="minorEastAsia" w:hAnsiTheme="majorHAnsi"/>
          <w:sz w:val="21"/>
          <w:szCs w:val="21"/>
          <w:lang w:eastAsia="zh-CN"/>
        </w:rPr>
        <w:t>T</w:t>
      </w:r>
      <w:r w:rsidRPr="00853A13">
        <w:rPr>
          <w:rFonts w:asciiTheme="majorHAnsi" w:eastAsiaTheme="minorEastAsia" w:hAnsiTheme="majorHAnsi"/>
          <w:sz w:val="21"/>
          <w:szCs w:val="21"/>
          <w:vertAlign w:val="subscript"/>
          <w:lang w:eastAsia="zh-CN"/>
        </w:rPr>
        <w:t>prohibit_Connected</w:t>
      </w:r>
      <w:proofErr w:type="spellEnd"/>
      <w:r w:rsidRPr="00853A13">
        <w:rPr>
          <w:rFonts w:asciiTheme="majorHAnsi" w:eastAsiaTheme="minorEastAsia" w:hAnsiTheme="majorHAnsi"/>
          <w:sz w:val="21"/>
          <w:szCs w:val="21"/>
          <w:lang w:eastAsia="zh-CN"/>
        </w:rPr>
        <w:t xml:space="preserve"> is not running, the UE performs the state transition from RRC_INACTIVE to RRC_CONNECTED procedure, </w:t>
      </w:r>
      <w:proofErr w:type="gramStart"/>
      <w:r w:rsidRPr="00853A13">
        <w:rPr>
          <w:rFonts w:asciiTheme="majorHAnsi" w:eastAsiaTheme="minorEastAsia" w:hAnsiTheme="majorHAnsi"/>
          <w:sz w:val="21"/>
          <w:szCs w:val="21"/>
          <w:lang w:eastAsia="zh-CN"/>
        </w:rPr>
        <w:t>i.e.</w:t>
      </w:r>
      <w:proofErr w:type="gramEnd"/>
      <w:r w:rsidRPr="00853A13">
        <w:rPr>
          <w:rFonts w:asciiTheme="majorHAnsi" w:eastAsiaTheme="minorEastAsia" w:hAnsiTheme="majorHAnsi"/>
          <w:sz w:val="21"/>
          <w:szCs w:val="21"/>
          <w:lang w:eastAsia="zh-CN"/>
        </w:rPr>
        <w:t xml:space="preserve"> the UE initiates the RRC Connection Resume procedure. The UE starts the </w:t>
      </w:r>
      <w:proofErr w:type="spellStart"/>
      <w:r w:rsidRPr="00853A13">
        <w:rPr>
          <w:rFonts w:asciiTheme="majorHAnsi" w:eastAsiaTheme="minorEastAsia" w:hAnsiTheme="majorHAnsi"/>
          <w:sz w:val="21"/>
          <w:szCs w:val="21"/>
          <w:lang w:eastAsia="zh-CN"/>
        </w:rPr>
        <w:t>T</w:t>
      </w:r>
      <w:r w:rsidRPr="00853A13">
        <w:rPr>
          <w:rFonts w:asciiTheme="majorHAnsi" w:eastAsiaTheme="minorEastAsia" w:hAnsiTheme="majorHAnsi"/>
          <w:sz w:val="21"/>
          <w:szCs w:val="21"/>
          <w:vertAlign w:val="subscript"/>
          <w:lang w:eastAsia="zh-CN"/>
        </w:rPr>
        <w:t>Connected_Multicast</w:t>
      </w:r>
      <w:proofErr w:type="spellEnd"/>
      <w:r w:rsidRPr="00853A13">
        <w:rPr>
          <w:rFonts w:asciiTheme="majorHAnsi" w:eastAsiaTheme="minorEastAsia" w:hAnsiTheme="majorHAnsi"/>
          <w:sz w:val="21"/>
          <w:szCs w:val="21"/>
          <w:lang w:eastAsia="zh-CN"/>
        </w:rPr>
        <w:t xml:space="preserve"> upon </w:t>
      </w:r>
      <w:proofErr w:type="spellStart"/>
      <w:r w:rsidRPr="00853A13">
        <w:rPr>
          <w:rFonts w:asciiTheme="majorHAnsi" w:eastAsiaTheme="minorEastAsia" w:hAnsiTheme="majorHAnsi"/>
          <w:sz w:val="21"/>
          <w:szCs w:val="21"/>
          <w:lang w:eastAsia="zh-CN"/>
        </w:rPr>
        <w:t>S</w:t>
      </w:r>
      <w:r w:rsidRPr="00853A13">
        <w:rPr>
          <w:rFonts w:asciiTheme="majorHAnsi" w:eastAsiaTheme="minorEastAsia" w:hAnsiTheme="majorHAnsi"/>
          <w:sz w:val="21"/>
          <w:szCs w:val="21"/>
          <w:vertAlign w:val="subscript"/>
          <w:lang w:eastAsia="zh-CN"/>
        </w:rPr>
        <w:t>servingcell</w:t>
      </w:r>
      <w:proofErr w:type="spellEnd"/>
      <w:r w:rsidRPr="00853A13">
        <w:rPr>
          <w:rFonts w:asciiTheme="majorHAnsi" w:eastAsiaTheme="minorEastAsia" w:hAnsiTheme="majorHAnsi"/>
          <w:sz w:val="21"/>
          <w:szCs w:val="21"/>
          <w:vertAlign w:val="subscript"/>
          <w:lang w:eastAsia="zh-CN"/>
        </w:rPr>
        <w:t xml:space="preserve"> </w:t>
      </w:r>
      <w:r w:rsidRPr="00853A13">
        <w:rPr>
          <w:rFonts w:asciiTheme="majorHAnsi" w:eastAsiaTheme="minorEastAsia" w:hAnsiTheme="majorHAnsi"/>
          <w:sz w:val="21"/>
          <w:szCs w:val="21"/>
          <w:lang w:eastAsia="zh-CN"/>
        </w:rPr>
        <w:t xml:space="preserve">is lower than the </w:t>
      </w:r>
      <w:proofErr w:type="spellStart"/>
      <w:r w:rsidRPr="00853A13">
        <w:rPr>
          <w:rFonts w:asciiTheme="majorHAnsi" w:eastAsiaTheme="minorEastAsia" w:hAnsiTheme="majorHAnsi"/>
          <w:sz w:val="21"/>
          <w:szCs w:val="21"/>
          <w:lang w:eastAsia="zh-CN"/>
        </w:rPr>
        <w:t>T</w:t>
      </w:r>
      <w:r w:rsidRPr="00853A13">
        <w:rPr>
          <w:rFonts w:asciiTheme="majorHAnsi" w:eastAsiaTheme="minorEastAsia" w:hAnsiTheme="majorHAnsi"/>
          <w:sz w:val="21"/>
          <w:szCs w:val="21"/>
          <w:vertAlign w:val="subscript"/>
          <w:lang w:eastAsia="zh-CN"/>
        </w:rPr>
        <w:t>prohibit_Connecte</w:t>
      </w:r>
      <w:r w:rsidRPr="00853A13">
        <w:rPr>
          <w:rFonts w:asciiTheme="majorHAnsi" w:eastAsiaTheme="minorEastAsia" w:hAnsiTheme="majorHAnsi"/>
          <w:sz w:val="21"/>
          <w:szCs w:val="21"/>
          <w:lang w:eastAsia="zh-CN"/>
        </w:rPr>
        <w:t>d</w:t>
      </w:r>
      <w:proofErr w:type="spellEnd"/>
      <w:r w:rsidRPr="00853A13">
        <w:rPr>
          <w:rFonts w:asciiTheme="majorHAnsi" w:eastAsiaTheme="minorEastAsia" w:hAnsiTheme="majorHAnsi"/>
          <w:sz w:val="21"/>
          <w:szCs w:val="21"/>
          <w:lang w:eastAsia="zh-CN"/>
        </w:rPr>
        <w:t xml:space="preserve"> and stops </w:t>
      </w:r>
      <w:bookmarkStart w:id="5" w:name="OLE_LINK7"/>
      <w:bookmarkStart w:id="6" w:name="OLE_LINK8"/>
      <w:proofErr w:type="spellStart"/>
      <w:r w:rsidRPr="00853A13">
        <w:rPr>
          <w:rFonts w:asciiTheme="majorHAnsi" w:eastAsiaTheme="minorEastAsia" w:hAnsiTheme="majorHAnsi"/>
          <w:sz w:val="21"/>
          <w:szCs w:val="21"/>
          <w:lang w:eastAsia="zh-CN"/>
        </w:rPr>
        <w:t>T</w:t>
      </w:r>
      <w:r w:rsidRPr="00853A13">
        <w:rPr>
          <w:rFonts w:asciiTheme="majorHAnsi" w:eastAsiaTheme="minorEastAsia" w:hAnsiTheme="majorHAnsi"/>
          <w:sz w:val="21"/>
          <w:szCs w:val="21"/>
          <w:vertAlign w:val="subscript"/>
          <w:lang w:eastAsia="zh-CN"/>
        </w:rPr>
        <w:t>Connected_Multicast</w:t>
      </w:r>
      <w:bookmarkEnd w:id="5"/>
      <w:bookmarkEnd w:id="6"/>
      <w:proofErr w:type="spellEnd"/>
      <w:r w:rsidRPr="00853A13">
        <w:rPr>
          <w:rFonts w:asciiTheme="majorHAnsi" w:eastAsiaTheme="minorEastAsia" w:hAnsiTheme="majorHAnsi"/>
          <w:sz w:val="21"/>
          <w:szCs w:val="21"/>
          <w:lang w:eastAsia="zh-CN"/>
        </w:rPr>
        <w:t xml:space="preserve"> once </w:t>
      </w:r>
      <w:proofErr w:type="spellStart"/>
      <w:r w:rsidRPr="00853A13">
        <w:rPr>
          <w:rFonts w:asciiTheme="majorHAnsi" w:eastAsiaTheme="minorEastAsia" w:hAnsiTheme="majorHAnsi"/>
          <w:sz w:val="21"/>
          <w:szCs w:val="21"/>
          <w:lang w:eastAsia="zh-CN"/>
        </w:rPr>
        <w:t>S</w:t>
      </w:r>
      <w:r w:rsidRPr="00853A13">
        <w:rPr>
          <w:rFonts w:asciiTheme="majorHAnsi" w:eastAsiaTheme="minorEastAsia" w:hAnsiTheme="majorHAnsi"/>
          <w:sz w:val="21"/>
          <w:szCs w:val="21"/>
          <w:vertAlign w:val="subscript"/>
          <w:lang w:eastAsia="zh-CN"/>
        </w:rPr>
        <w:t>servingcell</w:t>
      </w:r>
      <w:proofErr w:type="spellEnd"/>
      <w:r w:rsidRPr="00853A13">
        <w:rPr>
          <w:rFonts w:asciiTheme="majorHAnsi" w:eastAsiaTheme="minorEastAsia" w:hAnsiTheme="majorHAnsi"/>
          <w:sz w:val="21"/>
          <w:szCs w:val="21"/>
          <w:lang w:eastAsia="zh-CN"/>
        </w:rPr>
        <w:t xml:space="preserve"> is higher than the </w:t>
      </w:r>
      <w:proofErr w:type="spellStart"/>
      <w:r w:rsidRPr="00853A13">
        <w:rPr>
          <w:rFonts w:asciiTheme="majorHAnsi" w:eastAsiaTheme="minorEastAsia" w:hAnsiTheme="majorHAnsi"/>
          <w:sz w:val="21"/>
          <w:szCs w:val="21"/>
          <w:lang w:eastAsia="zh-CN"/>
        </w:rPr>
        <w:t>T</w:t>
      </w:r>
      <w:r w:rsidRPr="00853A13">
        <w:rPr>
          <w:rFonts w:asciiTheme="majorHAnsi" w:eastAsiaTheme="minorEastAsia" w:hAnsiTheme="majorHAnsi"/>
          <w:sz w:val="21"/>
          <w:szCs w:val="21"/>
          <w:vertAlign w:val="subscript"/>
          <w:lang w:eastAsia="zh-CN"/>
        </w:rPr>
        <w:t>prohibit_Connected</w:t>
      </w:r>
      <w:proofErr w:type="spellEnd"/>
      <w:r w:rsidRPr="00853A13">
        <w:rPr>
          <w:rFonts w:asciiTheme="majorHAnsi" w:eastAsiaTheme="minorEastAsia" w:hAnsiTheme="majorHAnsi"/>
          <w:sz w:val="21"/>
          <w:szCs w:val="21"/>
          <w:lang w:eastAsia="zh-CN"/>
        </w:rPr>
        <w:t xml:space="preserve">. The UE only performs state transition to RRC_CONNECTED when </w:t>
      </w:r>
      <w:proofErr w:type="spellStart"/>
      <w:r w:rsidRPr="00853A13">
        <w:rPr>
          <w:rFonts w:asciiTheme="majorHAnsi" w:eastAsiaTheme="minorEastAsia" w:hAnsiTheme="majorHAnsi"/>
          <w:sz w:val="21"/>
          <w:szCs w:val="21"/>
          <w:lang w:eastAsia="zh-CN"/>
        </w:rPr>
        <w:t>T</w:t>
      </w:r>
      <w:r w:rsidRPr="00853A13">
        <w:rPr>
          <w:rFonts w:asciiTheme="majorHAnsi" w:eastAsiaTheme="minorEastAsia" w:hAnsiTheme="majorHAnsi"/>
          <w:sz w:val="21"/>
          <w:szCs w:val="21"/>
          <w:vertAlign w:val="subscript"/>
          <w:lang w:eastAsia="zh-CN"/>
        </w:rPr>
        <w:t>Connected_Multicast</w:t>
      </w:r>
      <w:proofErr w:type="spellEnd"/>
      <w:r w:rsidRPr="00853A13">
        <w:rPr>
          <w:rFonts w:asciiTheme="majorHAnsi" w:eastAsiaTheme="minorEastAsia" w:hAnsiTheme="majorHAnsi"/>
          <w:sz w:val="21"/>
          <w:szCs w:val="21"/>
          <w:vertAlign w:val="subscript"/>
          <w:lang w:eastAsia="zh-CN"/>
        </w:rPr>
        <w:t xml:space="preserve"> </w:t>
      </w:r>
      <w:r w:rsidRPr="00853A13">
        <w:rPr>
          <w:rFonts w:asciiTheme="majorHAnsi" w:eastAsiaTheme="minorEastAsia" w:hAnsiTheme="majorHAnsi"/>
          <w:sz w:val="21"/>
          <w:szCs w:val="21"/>
          <w:lang w:eastAsia="zh-CN"/>
        </w:rPr>
        <w:t>expires.</w:t>
      </w:r>
    </w:p>
    <w:p w14:paraId="055C9829" w14:textId="77777777" w:rsidR="00647673" w:rsidRPr="00853A13" w:rsidRDefault="00647673" w:rsidP="00647673">
      <w:pPr>
        <w:pStyle w:val="Proposal"/>
        <w:jc w:val="left"/>
        <w:rPr>
          <w:rFonts w:asciiTheme="majorHAnsi" w:eastAsiaTheme="minorEastAsia" w:hAnsiTheme="majorHAnsi"/>
          <w:sz w:val="21"/>
          <w:szCs w:val="21"/>
        </w:rPr>
      </w:pPr>
      <w:r w:rsidRPr="00853A13">
        <w:rPr>
          <w:rFonts w:asciiTheme="majorHAnsi" w:eastAsiaTheme="minorEastAsia" w:hAnsiTheme="majorHAnsi"/>
          <w:sz w:val="21"/>
          <w:szCs w:val="21"/>
        </w:rPr>
        <w:t>When the configured radio condition is fulfilled, the UE returns to RRC_CONNECTED for the multicast session reception. The configured condition includes the following parameters:</w:t>
      </w:r>
    </w:p>
    <w:p w14:paraId="4C46208E" w14:textId="77777777" w:rsidR="00647673" w:rsidRPr="00853A13" w:rsidRDefault="00647673" w:rsidP="00647673">
      <w:pPr>
        <w:pStyle w:val="Proposal"/>
        <w:numPr>
          <w:ilvl w:val="0"/>
          <w:numId w:val="0"/>
        </w:numPr>
        <w:ind w:left="1304"/>
        <w:jc w:val="left"/>
        <w:rPr>
          <w:rFonts w:asciiTheme="majorHAnsi" w:eastAsiaTheme="minorEastAsia" w:hAnsiTheme="majorHAnsi"/>
          <w:sz w:val="21"/>
          <w:szCs w:val="21"/>
        </w:rPr>
      </w:pPr>
      <w:r w:rsidRPr="00853A13">
        <w:rPr>
          <w:rFonts w:asciiTheme="majorHAnsi" w:eastAsiaTheme="minorEastAsia" w:hAnsiTheme="majorHAnsi"/>
          <w:sz w:val="21"/>
          <w:szCs w:val="21"/>
        </w:rPr>
        <w:t>a) Thresh</w:t>
      </w:r>
      <w:r w:rsidRPr="00853A13">
        <w:rPr>
          <w:rFonts w:asciiTheme="majorHAnsi" w:eastAsiaTheme="minorEastAsia" w:hAnsiTheme="majorHAnsi"/>
          <w:sz w:val="21"/>
          <w:szCs w:val="21"/>
          <w:vertAlign w:val="subscript"/>
        </w:rPr>
        <w:t>multicast</w:t>
      </w:r>
      <w:r w:rsidRPr="00853A13">
        <w:rPr>
          <w:rFonts w:asciiTheme="majorHAnsi" w:eastAsiaTheme="minorEastAsia" w:hAnsiTheme="majorHAnsi"/>
          <w:sz w:val="21"/>
          <w:szCs w:val="21"/>
        </w:rPr>
        <w:t xml:space="preserve">: the radio link quality threshold for triggering the UE entering RRC_CONNECTD for multicast </w:t>
      </w:r>
      <w:proofErr w:type="gramStart"/>
      <w:r w:rsidRPr="00853A13">
        <w:rPr>
          <w:rFonts w:asciiTheme="majorHAnsi" w:eastAsiaTheme="minorEastAsia" w:hAnsiTheme="majorHAnsi"/>
          <w:sz w:val="21"/>
          <w:szCs w:val="21"/>
        </w:rPr>
        <w:t>reception;</w:t>
      </w:r>
      <w:proofErr w:type="gramEnd"/>
      <w:r w:rsidRPr="00853A13">
        <w:rPr>
          <w:rFonts w:asciiTheme="majorHAnsi" w:eastAsiaTheme="minorEastAsia" w:hAnsiTheme="majorHAnsi"/>
          <w:sz w:val="21"/>
          <w:szCs w:val="21"/>
        </w:rPr>
        <w:t xml:space="preserve"> </w:t>
      </w:r>
    </w:p>
    <w:p w14:paraId="395BC240" w14:textId="77777777" w:rsidR="00647673" w:rsidRPr="00853A13" w:rsidRDefault="00647673" w:rsidP="00647673">
      <w:pPr>
        <w:pStyle w:val="Proposal"/>
        <w:numPr>
          <w:ilvl w:val="0"/>
          <w:numId w:val="0"/>
        </w:numPr>
        <w:ind w:left="1304"/>
        <w:jc w:val="left"/>
        <w:rPr>
          <w:rFonts w:asciiTheme="majorHAnsi" w:eastAsiaTheme="minorEastAsia" w:hAnsiTheme="majorHAnsi"/>
          <w:sz w:val="21"/>
          <w:szCs w:val="21"/>
        </w:rPr>
      </w:pPr>
      <w:r w:rsidRPr="00853A13">
        <w:rPr>
          <w:rFonts w:asciiTheme="majorHAnsi" w:eastAsiaTheme="minorEastAsia" w:hAnsiTheme="majorHAnsi"/>
          <w:sz w:val="21"/>
          <w:szCs w:val="21"/>
        </w:rPr>
        <w:t xml:space="preserve">b) </w:t>
      </w:r>
      <w:proofErr w:type="spellStart"/>
      <w:r w:rsidRPr="00853A13">
        <w:rPr>
          <w:rFonts w:asciiTheme="majorHAnsi" w:eastAsiaTheme="minorEastAsia" w:hAnsiTheme="majorHAnsi"/>
          <w:sz w:val="21"/>
          <w:szCs w:val="21"/>
        </w:rPr>
        <w:t>T</w:t>
      </w:r>
      <w:r w:rsidRPr="00853A13">
        <w:rPr>
          <w:rFonts w:asciiTheme="majorHAnsi" w:eastAsiaTheme="minorEastAsia" w:hAnsiTheme="majorHAnsi"/>
          <w:sz w:val="21"/>
          <w:szCs w:val="21"/>
          <w:vertAlign w:val="subscript"/>
        </w:rPr>
        <w:t>Connected_Multicast</w:t>
      </w:r>
      <w:proofErr w:type="spellEnd"/>
      <w:r w:rsidRPr="00853A13">
        <w:rPr>
          <w:rFonts w:asciiTheme="majorHAnsi" w:eastAsiaTheme="minorEastAsia" w:hAnsiTheme="majorHAnsi"/>
          <w:sz w:val="21"/>
          <w:szCs w:val="21"/>
        </w:rPr>
        <w:t xml:space="preserve">: the time value that the threshold condition needs to be fulfilled for UE triggering to transit RRC_CONNECTED for multicast </w:t>
      </w:r>
      <w:proofErr w:type="gramStart"/>
      <w:r w:rsidRPr="00853A13">
        <w:rPr>
          <w:rFonts w:asciiTheme="majorHAnsi" w:eastAsiaTheme="minorEastAsia" w:hAnsiTheme="majorHAnsi"/>
          <w:sz w:val="21"/>
          <w:szCs w:val="21"/>
        </w:rPr>
        <w:t>reception;</w:t>
      </w:r>
      <w:proofErr w:type="gramEnd"/>
      <w:r w:rsidRPr="00853A13">
        <w:rPr>
          <w:rFonts w:asciiTheme="majorHAnsi" w:eastAsiaTheme="minorEastAsia" w:hAnsiTheme="majorHAnsi"/>
          <w:sz w:val="21"/>
          <w:szCs w:val="21"/>
        </w:rPr>
        <w:t xml:space="preserve"> </w:t>
      </w:r>
    </w:p>
    <w:p w14:paraId="1037E2DA" w14:textId="77777777" w:rsidR="00647673" w:rsidRPr="00853A13" w:rsidRDefault="00647673" w:rsidP="00647673">
      <w:pPr>
        <w:pStyle w:val="Proposal"/>
        <w:numPr>
          <w:ilvl w:val="0"/>
          <w:numId w:val="0"/>
        </w:numPr>
        <w:ind w:left="1304"/>
        <w:jc w:val="left"/>
        <w:rPr>
          <w:rFonts w:asciiTheme="majorHAnsi" w:eastAsiaTheme="minorEastAsia" w:hAnsiTheme="majorHAnsi"/>
          <w:sz w:val="21"/>
          <w:szCs w:val="21"/>
        </w:rPr>
      </w:pPr>
      <w:r w:rsidRPr="00853A13">
        <w:rPr>
          <w:rFonts w:asciiTheme="majorHAnsi" w:eastAsiaTheme="minorEastAsia" w:hAnsiTheme="majorHAnsi"/>
          <w:sz w:val="21"/>
          <w:szCs w:val="21"/>
        </w:rPr>
        <w:t xml:space="preserve">c) </w:t>
      </w:r>
      <w:proofErr w:type="spellStart"/>
      <w:r w:rsidRPr="00853A13">
        <w:rPr>
          <w:rFonts w:asciiTheme="majorHAnsi" w:eastAsiaTheme="minorEastAsia" w:hAnsiTheme="majorHAnsi"/>
          <w:sz w:val="21"/>
          <w:szCs w:val="21"/>
        </w:rPr>
        <w:t>T</w:t>
      </w:r>
      <w:r w:rsidRPr="00853A13">
        <w:rPr>
          <w:rFonts w:asciiTheme="majorHAnsi" w:eastAsiaTheme="minorEastAsia" w:hAnsiTheme="majorHAnsi"/>
          <w:sz w:val="21"/>
          <w:szCs w:val="21"/>
          <w:vertAlign w:val="subscript"/>
        </w:rPr>
        <w:t>prohibit_Connected</w:t>
      </w:r>
      <w:proofErr w:type="spellEnd"/>
      <w:r w:rsidRPr="00853A13">
        <w:rPr>
          <w:rFonts w:asciiTheme="majorHAnsi" w:eastAsiaTheme="minorEastAsia" w:hAnsiTheme="majorHAnsi"/>
          <w:sz w:val="21"/>
          <w:szCs w:val="21"/>
          <w:vertAlign w:val="subscript"/>
        </w:rPr>
        <w:t>:</w:t>
      </w:r>
      <w:r w:rsidRPr="00853A13">
        <w:rPr>
          <w:rFonts w:asciiTheme="majorHAnsi" w:eastAsiaTheme="minorEastAsia" w:hAnsiTheme="majorHAnsi"/>
          <w:sz w:val="21"/>
          <w:szCs w:val="21"/>
        </w:rPr>
        <w:t xml:space="preserve"> the prohibited time for UE triggering to transit RRC_CONNECTED for multicast reception. </w:t>
      </w:r>
    </w:p>
    <w:p w14:paraId="4B067141" w14:textId="77777777" w:rsidR="00647673" w:rsidRPr="00853A13" w:rsidRDefault="00647673" w:rsidP="00647673">
      <w:pPr>
        <w:pStyle w:val="Proposal"/>
        <w:numPr>
          <w:ilvl w:val="0"/>
          <w:numId w:val="0"/>
        </w:numPr>
        <w:jc w:val="left"/>
        <w:rPr>
          <w:rFonts w:asciiTheme="majorHAnsi" w:eastAsiaTheme="minorEastAsia" w:hAnsiTheme="majorHAnsi"/>
          <w:b w:val="0"/>
          <w:bCs w:val="0"/>
          <w:sz w:val="21"/>
          <w:szCs w:val="21"/>
          <w:lang w:val="en-US"/>
        </w:rPr>
      </w:pPr>
      <w:r w:rsidRPr="00853A13">
        <w:rPr>
          <w:rFonts w:asciiTheme="majorHAnsi" w:eastAsiaTheme="minorEastAsia" w:hAnsiTheme="majorHAnsi"/>
          <w:b w:val="0"/>
          <w:bCs w:val="0"/>
          <w:sz w:val="21"/>
          <w:szCs w:val="21"/>
          <w:lang w:val="en-US"/>
        </w:rPr>
        <w:t xml:space="preserve">When a UE performs cell reselection to a neighbor cell that PTM configuration of the MRB is not available </w:t>
      </w:r>
      <w:proofErr w:type="gramStart"/>
      <w:r w:rsidRPr="00853A13">
        <w:rPr>
          <w:rFonts w:asciiTheme="majorHAnsi" w:eastAsiaTheme="minorEastAsia" w:hAnsiTheme="majorHAnsi"/>
          <w:b w:val="0"/>
          <w:bCs w:val="0"/>
          <w:sz w:val="21"/>
          <w:szCs w:val="21"/>
          <w:lang w:val="en-US"/>
        </w:rPr>
        <w:t>e.g.</w:t>
      </w:r>
      <w:proofErr w:type="gramEnd"/>
      <w:r w:rsidRPr="00853A13">
        <w:rPr>
          <w:rFonts w:asciiTheme="majorHAnsi" w:eastAsiaTheme="minorEastAsia" w:hAnsiTheme="majorHAnsi"/>
          <w:b w:val="0"/>
          <w:bCs w:val="0"/>
          <w:sz w:val="21"/>
          <w:szCs w:val="21"/>
          <w:lang w:val="en-US"/>
        </w:rPr>
        <w:t xml:space="preserve"> the PTM configuration of the MRB is not provided in the MCCH of the neighbor cell but the multicast session is supported by the cell, the UE needs to perform state transition to RRC_CONNECTED state and then NW can provide the PTM configuration by RRC dedicated </w:t>
      </w:r>
      <w:proofErr w:type="spellStart"/>
      <w:r w:rsidRPr="00853A13">
        <w:rPr>
          <w:rFonts w:asciiTheme="majorHAnsi" w:eastAsiaTheme="minorEastAsia" w:hAnsiTheme="majorHAnsi"/>
          <w:b w:val="0"/>
          <w:bCs w:val="0"/>
          <w:sz w:val="21"/>
          <w:szCs w:val="21"/>
          <w:lang w:val="en-US"/>
        </w:rPr>
        <w:t>signalling</w:t>
      </w:r>
      <w:proofErr w:type="spellEnd"/>
      <w:r w:rsidRPr="00853A13">
        <w:rPr>
          <w:rFonts w:asciiTheme="majorHAnsi" w:eastAsiaTheme="minorEastAsia" w:hAnsiTheme="majorHAnsi"/>
          <w:b w:val="0"/>
          <w:bCs w:val="0"/>
          <w:sz w:val="21"/>
          <w:szCs w:val="21"/>
          <w:lang w:val="en-US"/>
        </w:rPr>
        <w:t>.</w:t>
      </w:r>
    </w:p>
    <w:p w14:paraId="51339CF5" w14:textId="536C5A1A" w:rsidR="00647673" w:rsidRPr="00853A13" w:rsidRDefault="00647673" w:rsidP="00647673">
      <w:pPr>
        <w:pStyle w:val="Proposal"/>
        <w:jc w:val="left"/>
        <w:rPr>
          <w:rFonts w:asciiTheme="majorHAnsi" w:eastAsiaTheme="minorEastAsia" w:hAnsiTheme="majorHAnsi"/>
          <w:sz w:val="21"/>
          <w:szCs w:val="21"/>
          <w:lang w:val="en-US"/>
        </w:rPr>
      </w:pPr>
      <w:r w:rsidRPr="00853A13">
        <w:rPr>
          <w:rFonts w:asciiTheme="majorHAnsi" w:eastAsiaTheme="minorEastAsia" w:hAnsiTheme="majorHAnsi"/>
          <w:sz w:val="21"/>
          <w:szCs w:val="21"/>
          <w:lang w:val="en-US"/>
        </w:rPr>
        <w:t>When a UE enters to a cell for which PTM configuration the MRB is not available in MCCH, the UE may return to RRC_CONNECTED state if the cell supports the multicast session.</w:t>
      </w:r>
    </w:p>
    <w:p w14:paraId="441954BF" w14:textId="77777777" w:rsidR="00647673" w:rsidRPr="00853A13" w:rsidRDefault="00647673" w:rsidP="00647673">
      <w:pPr>
        <w:pStyle w:val="Proposal"/>
        <w:numPr>
          <w:ilvl w:val="0"/>
          <w:numId w:val="0"/>
        </w:numPr>
        <w:jc w:val="left"/>
        <w:rPr>
          <w:rFonts w:asciiTheme="majorHAnsi" w:hAnsiTheme="majorHAnsi"/>
          <w:b w:val="0"/>
          <w:bCs w:val="0"/>
          <w:sz w:val="21"/>
          <w:szCs w:val="21"/>
          <w:lang w:val="en-US" w:eastAsia="en-GB"/>
        </w:rPr>
      </w:pPr>
      <w:r w:rsidRPr="00853A13">
        <w:rPr>
          <w:rFonts w:asciiTheme="majorHAnsi" w:hAnsiTheme="majorHAnsi"/>
          <w:b w:val="0"/>
          <w:bCs w:val="0"/>
          <w:sz w:val="21"/>
          <w:szCs w:val="21"/>
          <w:lang w:val="en-US" w:eastAsia="en-GB"/>
        </w:rPr>
        <w:t>Since the state transition to RRC_CONNECTED is triggered by the radio link condition, which is a AS triggered request, it is up to RRC determines the Access Category while NAS determines the Access Identity(</w:t>
      </w:r>
      <w:proofErr w:type="spellStart"/>
      <w:r w:rsidRPr="00853A13">
        <w:rPr>
          <w:rFonts w:asciiTheme="majorHAnsi" w:hAnsiTheme="majorHAnsi"/>
          <w:b w:val="0"/>
          <w:bCs w:val="0"/>
          <w:sz w:val="21"/>
          <w:szCs w:val="21"/>
          <w:lang w:val="en-US" w:eastAsia="en-GB"/>
        </w:rPr>
        <w:t>ies</w:t>
      </w:r>
      <w:proofErr w:type="spellEnd"/>
      <w:r w:rsidRPr="00853A13">
        <w:rPr>
          <w:rFonts w:asciiTheme="majorHAnsi" w:hAnsiTheme="majorHAnsi"/>
          <w:b w:val="0"/>
          <w:bCs w:val="0"/>
          <w:sz w:val="21"/>
          <w:szCs w:val="21"/>
          <w:lang w:val="en-US" w:eastAsia="en-GB"/>
        </w:rPr>
        <w:t>). A new Access Category (</w:t>
      </w:r>
      <w:proofErr w:type="gramStart"/>
      <w:r w:rsidRPr="00853A13">
        <w:rPr>
          <w:rFonts w:asciiTheme="majorHAnsi" w:hAnsiTheme="majorHAnsi"/>
          <w:b w:val="0"/>
          <w:bCs w:val="0"/>
          <w:sz w:val="21"/>
          <w:szCs w:val="21"/>
          <w:lang w:val="en-US" w:eastAsia="en-GB"/>
        </w:rPr>
        <w:t>e.g.</w:t>
      </w:r>
      <w:proofErr w:type="gramEnd"/>
      <w:r w:rsidRPr="00853A13">
        <w:rPr>
          <w:rFonts w:asciiTheme="majorHAnsi" w:hAnsiTheme="majorHAnsi"/>
          <w:b w:val="0"/>
          <w:bCs w:val="0"/>
          <w:sz w:val="21"/>
          <w:szCs w:val="21"/>
          <w:lang w:val="en-US" w:eastAsia="en-GB"/>
        </w:rPr>
        <w:t xml:space="preserve"> access category 9) is defined for the RRC Resume procedure triggered for multicast reception and the RRC cause in the </w:t>
      </w:r>
      <w:proofErr w:type="spellStart"/>
      <w:r w:rsidRPr="00853A13">
        <w:rPr>
          <w:rFonts w:asciiTheme="majorHAnsi" w:hAnsiTheme="majorHAnsi"/>
          <w:b w:val="0"/>
          <w:bCs w:val="0"/>
          <w:i/>
          <w:iCs/>
          <w:sz w:val="21"/>
          <w:szCs w:val="21"/>
          <w:lang w:val="en-US" w:eastAsia="en-GB"/>
        </w:rPr>
        <w:t>RRCResuemeRequest</w:t>
      </w:r>
      <w:proofErr w:type="spellEnd"/>
      <w:r w:rsidRPr="00853A13">
        <w:rPr>
          <w:rFonts w:asciiTheme="majorHAnsi" w:hAnsiTheme="majorHAnsi"/>
          <w:b w:val="0"/>
          <w:bCs w:val="0"/>
          <w:sz w:val="21"/>
          <w:szCs w:val="21"/>
          <w:lang w:val="en-US" w:eastAsia="en-GB"/>
        </w:rPr>
        <w:t xml:space="preserve"> message is set to ‘multicast call’ to indicate the request is due to multicast reception.</w:t>
      </w:r>
    </w:p>
    <w:p w14:paraId="1AD4F2E3" w14:textId="77777777" w:rsidR="00647673" w:rsidRPr="00853A13" w:rsidRDefault="00647673" w:rsidP="00647673">
      <w:pPr>
        <w:pStyle w:val="Proposal"/>
        <w:jc w:val="left"/>
        <w:rPr>
          <w:rFonts w:asciiTheme="majorHAnsi" w:hAnsiTheme="majorHAnsi"/>
          <w:sz w:val="21"/>
          <w:szCs w:val="21"/>
          <w:lang w:val="en-US" w:eastAsia="en-GB"/>
        </w:rPr>
      </w:pPr>
      <w:r w:rsidRPr="00853A13">
        <w:rPr>
          <w:rFonts w:asciiTheme="majorHAnsi" w:eastAsiaTheme="minorEastAsia" w:hAnsiTheme="majorHAnsi"/>
          <w:sz w:val="21"/>
          <w:szCs w:val="21"/>
          <w:lang w:val="en-US"/>
        </w:rPr>
        <w:t xml:space="preserve">A new access category and RRC cause are introduced in case that the RRC Resume procedure is triggered by multicast reception. </w:t>
      </w:r>
    </w:p>
    <w:p w14:paraId="4CC6130C" w14:textId="77777777" w:rsidR="00647673" w:rsidRDefault="00647673" w:rsidP="00647673">
      <w:pPr>
        <w:pStyle w:val="Proposal"/>
        <w:numPr>
          <w:ilvl w:val="0"/>
          <w:numId w:val="0"/>
        </w:numPr>
        <w:jc w:val="left"/>
        <w:rPr>
          <w:rFonts w:asciiTheme="majorHAnsi" w:hAnsiTheme="majorHAnsi"/>
          <w:b w:val="0"/>
          <w:bCs w:val="0"/>
          <w:lang w:eastAsia="en-GB"/>
        </w:rPr>
      </w:pPr>
      <w:r w:rsidRPr="001B6EE0">
        <w:rPr>
          <w:rFonts w:asciiTheme="majorHAnsi" w:hAnsiTheme="majorHAnsi" w:hint="eastAsia"/>
          <w:b w:val="0"/>
          <w:bCs w:val="0"/>
          <w:lang w:eastAsia="en-GB"/>
        </w:rPr>
        <w:t>C</w:t>
      </w:r>
      <w:r w:rsidRPr="001B6EE0">
        <w:rPr>
          <w:rFonts w:asciiTheme="majorHAnsi" w:hAnsiTheme="majorHAnsi"/>
          <w:b w:val="0"/>
          <w:bCs w:val="0"/>
          <w:lang w:eastAsia="en-GB"/>
        </w:rPr>
        <w:t>urrently</w:t>
      </w:r>
      <w:r>
        <w:rPr>
          <w:rFonts w:asciiTheme="majorHAnsi" w:hAnsiTheme="majorHAnsi"/>
          <w:b w:val="0"/>
          <w:bCs w:val="0"/>
          <w:lang w:eastAsia="en-GB"/>
        </w:rPr>
        <w:t xml:space="preserve">, when UE receives </w:t>
      </w:r>
      <w:proofErr w:type="spellStart"/>
      <w:r w:rsidRPr="001B6EE0">
        <w:rPr>
          <w:rFonts w:asciiTheme="majorHAnsi" w:hAnsiTheme="majorHAnsi"/>
          <w:b w:val="0"/>
          <w:bCs w:val="0"/>
          <w:i/>
          <w:iCs/>
          <w:lang w:eastAsia="en-GB"/>
        </w:rPr>
        <w:t>RRCRelease</w:t>
      </w:r>
      <w:proofErr w:type="spellEnd"/>
      <w:r>
        <w:rPr>
          <w:rFonts w:asciiTheme="majorHAnsi" w:hAnsiTheme="majorHAnsi"/>
          <w:b w:val="0"/>
          <w:bCs w:val="0"/>
          <w:lang w:eastAsia="en-GB"/>
        </w:rPr>
        <w:t xml:space="preserve"> with </w:t>
      </w:r>
      <w:proofErr w:type="spellStart"/>
      <w:r w:rsidRPr="001B6EE0">
        <w:rPr>
          <w:rFonts w:asciiTheme="majorHAnsi" w:hAnsiTheme="majorHAnsi"/>
          <w:b w:val="0"/>
          <w:bCs w:val="0"/>
          <w:i/>
          <w:iCs/>
          <w:lang w:eastAsia="en-GB"/>
        </w:rPr>
        <w:t>suspendconfig</w:t>
      </w:r>
      <w:proofErr w:type="spellEnd"/>
      <w:r>
        <w:rPr>
          <w:rFonts w:asciiTheme="majorHAnsi" w:hAnsiTheme="majorHAnsi"/>
          <w:b w:val="0"/>
          <w:bCs w:val="0"/>
          <w:lang w:eastAsia="en-GB"/>
        </w:rPr>
        <w:t>, the UE shall reset MAC and suspend all SRB(s) and DRB(s) and multicast MRB(s).  and the UE shall suspend the PDCP entities of all DRB(s) and multicast MRB(s), that includes that the UE shall stop and reset the t-reordering if running, and the UE shall set RX_NEXT and RX_DELIV to the initial value. In order to support minimization data loss during the RRC state transition from RRC_CONNECTED to RRC_INACTIVE, the UE shall not perform PDCP suspend for the multicast MRB(s) that are received in RRC_INACTIVE state.</w:t>
      </w:r>
    </w:p>
    <w:p w14:paraId="65D588B3" w14:textId="77777777" w:rsidR="00647673" w:rsidRDefault="00647673" w:rsidP="00647673">
      <w:pPr>
        <w:pStyle w:val="Proposal"/>
        <w:spacing w:before="60" w:after="60"/>
        <w:jc w:val="left"/>
        <w:rPr>
          <w:rFonts w:asciiTheme="majorHAnsi" w:hAnsiTheme="majorHAnsi"/>
          <w:lang w:eastAsia="en-GB"/>
        </w:rPr>
      </w:pPr>
      <w:r>
        <w:rPr>
          <w:rFonts w:asciiTheme="majorHAnsi" w:eastAsiaTheme="minorEastAsia" w:hAnsiTheme="majorHAnsi"/>
        </w:rPr>
        <w:t>D</w:t>
      </w:r>
      <w:r w:rsidRPr="001A2920">
        <w:rPr>
          <w:rFonts w:asciiTheme="majorHAnsi" w:eastAsiaTheme="minorEastAsia" w:hAnsiTheme="majorHAnsi"/>
        </w:rPr>
        <w:t>uring the RRC state transition from RRC_CONNECTED to RRC_INACTIVE</w:t>
      </w:r>
      <w:r>
        <w:rPr>
          <w:rFonts w:asciiTheme="majorHAnsi" w:eastAsiaTheme="minorEastAsia" w:hAnsiTheme="majorHAnsi"/>
        </w:rPr>
        <w:t>, t</w:t>
      </w:r>
      <w:r w:rsidRPr="002D0E20">
        <w:rPr>
          <w:rFonts w:asciiTheme="majorHAnsi" w:eastAsiaTheme="minorEastAsia" w:hAnsiTheme="majorHAnsi"/>
        </w:rPr>
        <w:t xml:space="preserve">he UE shall not suspend the PDCP entities of multicast MRBs that are </w:t>
      </w:r>
      <w:r w:rsidRPr="001A2920">
        <w:rPr>
          <w:rFonts w:asciiTheme="majorHAnsi" w:eastAsiaTheme="minorEastAsia" w:hAnsiTheme="majorHAnsi"/>
        </w:rPr>
        <w:t>received in RRC</w:t>
      </w:r>
      <w:r w:rsidRPr="002D0E20">
        <w:rPr>
          <w:rFonts w:asciiTheme="majorHAnsi" w:hAnsiTheme="majorHAnsi"/>
          <w:lang w:eastAsia="en-GB"/>
        </w:rPr>
        <w:t>_INACTIVE state, e.g., not stop and reset the t-reordering if running, and not set RX_NEXT and RX_DELIV to the initial value</w:t>
      </w:r>
      <w:r>
        <w:rPr>
          <w:rFonts w:asciiTheme="majorHAnsi" w:hAnsiTheme="majorHAnsi"/>
          <w:lang w:eastAsia="en-GB"/>
        </w:rPr>
        <w:t>.</w:t>
      </w:r>
    </w:p>
    <w:p w14:paraId="4BEA36F5" w14:textId="77777777" w:rsidR="00647673" w:rsidRPr="002D0E20" w:rsidRDefault="00647673" w:rsidP="00647673">
      <w:pPr>
        <w:pStyle w:val="Proposal"/>
        <w:numPr>
          <w:ilvl w:val="0"/>
          <w:numId w:val="0"/>
        </w:numPr>
        <w:jc w:val="left"/>
        <w:rPr>
          <w:rFonts w:asciiTheme="majorHAnsi" w:hAnsiTheme="majorHAnsi"/>
          <w:b w:val="0"/>
          <w:bCs w:val="0"/>
          <w:lang w:eastAsia="en-GB"/>
        </w:rPr>
      </w:pPr>
      <w:r w:rsidRPr="002D0E20">
        <w:rPr>
          <w:rFonts w:asciiTheme="majorHAnsi" w:hAnsiTheme="majorHAnsi"/>
          <w:b w:val="0"/>
          <w:bCs w:val="0"/>
          <w:lang w:eastAsia="en-GB"/>
        </w:rPr>
        <w:t xml:space="preserve">During MAC reset, </w:t>
      </w:r>
      <w:r>
        <w:rPr>
          <w:rFonts w:asciiTheme="majorHAnsi" w:hAnsiTheme="majorHAnsi"/>
          <w:b w:val="0"/>
          <w:bCs w:val="0"/>
          <w:lang w:eastAsia="en-GB"/>
        </w:rPr>
        <w:t xml:space="preserve">the UE shall </w:t>
      </w:r>
      <w:r w:rsidRPr="001A2920">
        <w:rPr>
          <w:rFonts w:asciiTheme="majorHAnsi" w:hAnsiTheme="majorHAnsi"/>
          <w:b w:val="0"/>
          <w:bCs w:val="0"/>
          <w:lang w:eastAsia="en-GB"/>
        </w:rPr>
        <w:t>flush the soft buffers for all DL HARQ processes, except for the DL HARQ process being used for MBS broadcast</w:t>
      </w:r>
      <w:r>
        <w:rPr>
          <w:rFonts w:asciiTheme="majorHAnsi" w:hAnsiTheme="majorHAnsi"/>
          <w:b w:val="0"/>
          <w:bCs w:val="0"/>
          <w:lang w:eastAsia="en-GB"/>
        </w:rPr>
        <w:t>. During RRC state transition from RRC_CONNECTED to RRC_INACTIVE, it is beneficial not flush the soft buffers for DL HARQ process of the multicast MRB that is received in RRC_INACTIVE state.</w:t>
      </w:r>
    </w:p>
    <w:p w14:paraId="734B3F79" w14:textId="77777777" w:rsidR="00647673" w:rsidRDefault="00647673" w:rsidP="00647673">
      <w:pPr>
        <w:pStyle w:val="Proposal"/>
        <w:spacing w:before="60" w:after="60"/>
        <w:jc w:val="left"/>
        <w:rPr>
          <w:rFonts w:asciiTheme="majorHAnsi" w:eastAsiaTheme="minorEastAsia" w:hAnsiTheme="majorHAnsi"/>
        </w:rPr>
      </w:pPr>
      <w:r w:rsidRPr="001A2920">
        <w:rPr>
          <w:rFonts w:asciiTheme="majorHAnsi" w:eastAsiaTheme="minorEastAsia" w:hAnsiTheme="majorHAnsi"/>
        </w:rPr>
        <w:t>During the RRC state transition from RRC_CONNECTED to RRC_INACTIVE, the UE shall not flush the soft buffers for DL HARQ process of the multicast MRB that is received in RRC_INACTIVE state</w:t>
      </w:r>
      <w:r>
        <w:rPr>
          <w:rFonts w:asciiTheme="majorHAnsi" w:eastAsiaTheme="minorEastAsia" w:hAnsiTheme="majorHAnsi"/>
        </w:rPr>
        <w:t>.</w:t>
      </w:r>
    </w:p>
    <w:p w14:paraId="21B82CA9" w14:textId="0FE17077" w:rsidR="000011E0" w:rsidRPr="00273715" w:rsidRDefault="000011E0" w:rsidP="00FE56B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273715">
        <w:rPr>
          <w:rFonts w:eastAsia="宋体" w:cs="Arial"/>
          <w:b/>
          <w:sz w:val="32"/>
          <w:szCs w:val="32"/>
          <w:lang w:eastAsia="zh-CN"/>
        </w:rPr>
        <w:lastRenderedPageBreak/>
        <w:t>3</w:t>
      </w:r>
      <w:r w:rsidRPr="00273715">
        <w:rPr>
          <w:rFonts w:eastAsia="宋体" w:cs="Arial"/>
          <w:b/>
          <w:sz w:val="32"/>
          <w:szCs w:val="32"/>
          <w:lang w:eastAsia="zh-CN"/>
        </w:rPr>
        <w:tab/>
      </w:r>
      <w:r w:rsidR="004E0F37" w:rsidRPr="00273715">
        <w:rPr>
          <w:rFonts w:eastAsia="宋体" w:cs="Arial"/>
          <w:b/>
          <w:sz w:val="32"/>
          <w:szCs w:val="32"/>
          <w:lang w:eastAsia="zh-CN"/>
        </w:rPr>
        <w:t>Conclusion</w:t>
      </w:r>
    </w:p>
    <w:p w14:paraId="07709582" w14:textId="25D386F6" w:rsidR="004E0F37" w:rsidRPr="00853A13" w:rsidRDefault="00464583" w:rsidP="00BA71E1">
      <w:pPr>
        <w:spacing w:afterLines="50" w:after="120"/>
        <w:jc w:val="both"/>
        <w:rPr>
          <w:rFonts w:asciiTheme="majorHAnsi" w:eastAsiaTheme="minorEastAsia" w:hAnsiTheme="majorHAnsi"/>
          <w:sz w:val="21"/>
          <w:szCs w:val="21"/>
          <w:lang w:eastAsia="zh-CN"/>
        </w:rPr>
      </w:pPr>
      <w:r w:rsidRPr="00853A13">
        <w:rPr>
          <w:rFonts w:asciiTheme="majorHAnsi" w:eastAsiaTheme="minorEastAsia" w:hAnsiTheme="majorHAnsi"/>
          <w:sz w:val="21"/>
          <w:szCs w:val="21"/>
          <w:lang w:eastAsia="zh-CN"/>
        </w:rPr>
        <w:t>This contribution discusses</w:t>
      </w:r>
      <w:r w:rsidR="00BC23F7" w:rsidRPr="00853A13">
        <w:rPr>
          <w:rFonts w:asciiTheme="majorHAnsi" w:eastAsiaTheme="minorEastAsia" w:hAnsiTheme="majorHAnsi"/>
          <w:sz w:val="21"/>
          <w:szCs w:val="21"/>
          <w:lang w:eastAsia="zh-CN"/>
        </w:rPr>
        <w:t xml:space="preserve"> </w:t>
      </w:r>
      <w:r w:rsidR="007E001E">
        <w:rPr>
          <w:rFonts w:asciiTheme="majorHAnsi" w:eastAsiaTheme="minorEastAsia" w:hAnsiTheme="majorHAnsi"/>
          <w:sz w:val="21"/>
          <w:szCs w:val="21"/>
          <w:lang w:eastAsia="zh-CN"/>
        </w:rPr>
        <w:t>CP aspects</w:t>
      </w:r>
      <w:r w:rsidRPr="00853A13">
        <w:rPr>
          <w:rFonts w:asciiTheme="majorHAnsi" w:eastAsiaTheme="minorEastAsia" w:hAnsiTheme="majorHAnsi"/>
          <w:sz w:val="21"/>
          <w:szCs w:val="21"/>
          <w:lang w:eastAsia="zh-CN"/>
        </w:rPr>
        <w:t xml:space="preserve"> for multicast reception in RRC_INACTIVE.</w:t>
      </w:r>
    </w:p>
    <w:p w14:paraId="61825626" w14:textId="77777777" w:rsidR="00E27A1D" w:rsidRPr="00E27A1D" w:rsidRDefault="00E27A1D" w:rsidP="00E27A1D">
      <w:pPr>
        <w:pStyle w:val="Proposal"/>
        <w:numPr>
          <w:ilvl w:val="0"/>
          <w:numId w:val="10"/>
        </w:numPr>
        <w:spacing w:before="60" w:after="60"/>
        <w:jc w:val="left"/>
        <w:rPr>
          <w:rFonts w:asciiTheme="majorHAnsi" w:eastAsiaTheme="minorEastAsia" w:hAnsiTheme="majorHAnsi"/>
        </w:rPr>
      </w:pPr>
      <w:r w:rsidRPr="00E27A1D">
        <w:rPr>
          <w:rFonts w:asciiTheme="majorHAnsi" w:hAnsiTheme="majorHAnsi" w:hint="eastAsia"/>
          <w:lang w:eastAsia="en-GB"/>
        </w:rPr>
        <w:t>N</w:t>
      </w:r>
      <w:r w:rsidRPr="00E27A1D">
        <w:rPr>
          <w:rFonts w:asciiTheme="majorHAnsi" w:hAnsiTheme="majorHAnsi"/>
          <w:lang w:eastAsia="en-GB"/>
        </w:rPr>
        <w:t>eighbour cell list is provided by MCCH for multicast session, that includes</w:t>
      </w:r>
    </w:p>
    <w:p w14:paraId="602FD45B" w14:textId="77777777" w:rsidR="00E27A1D" w:rsidRPr="00E53CEC" w:rsidRDefault="00E27A1D" w:rsidP="00E27A1D">
      <w:pPr>
        <w:pStyle w:val="Proposal"/>
        <w:numPr>
          <w:ilvl w:val="0"/>
          <w:numId w:val="0"/>
        </w:numPr>
        <w:spacing w:before="60" w:after="60"/>
        <w:ind w:leftChars="652" w:left="1704" w:hangingChars="200" w:hanging="400"/>
        <w:jc w:val="left"/>
        <w:rPr>
          <w:rFonts w:asciiTheme="majorHAnsi" w:eastAsiaTheme="minorEastAsia" w:hAnsiTheme="majorHAnsi" w:cs="Arial"/>
        </w:rPr>
      </w:pPr>
      <w:r>
        <w:rPr>
          <w:rFonts w:asciiTheme="majorHAnsi" w:eastAsiaTheme="minorEastAsia" w:hAnsiTheme="majorHAnsi" w:hint="eastAsia"/>
          <w:b w:val="0"/>
          <w:bCs w:val="0"/>
        </w:rPr>
        <w:t>-</w:t>
      </w:r>
      <w:r>
        <w:rPr>
          <w:rFonts w:asciiTheme="majorHAnsi" w:eastAsiaTheme="minorEastAsia" w:hAnsiTheme="majorHAnsi"/>
          <w:b w:val="0"/>
          <w:bCs w:val="0"/>
        </w:rPr>
        <w:tab/>
      </w:r>
      <w:r w:rsidRPr="00E53CEC">
        <w:rPr>
          <w:rFonts w:asciiTheme="majorHAnsi" w:eastAsiaTheme="minorEastAsia" w:hAnsiTheme="majorHAnsi" w:cs="Arial"/>
        </w:rPr>
        <w:t xml:space="preserve">Whether the multicast session is supported by the neighbour cell or not e.g., the neighbour cell is out of multicast </w:t>
      </w:r>
      <w:proofErr w:type="gramStart"/>
      <w:r w:rsidRPr="00E53CEC">
        <w:rPr>
          <w:rFonts w:asciiTheme="majorHAnsi" w:eastAsiaTheme="minorEastAsia" w:hAnsiTheme="majorHAnsi" w:cs="Arial"/>
        </w:rPr>
        <w:t>area;</w:t>
      </w:r>
      <w:proofErr w:type="gramEnd"/>
    </w:p>
    <w:p w14:paraId="25F29E1F" w14:textId="77777777" w:rsidR="00E27A1D" w:rsidRPr="00E53CEC" w:rsidRDefault="00E27A1D" w:rsidP="00E27A1D">
      <w:pPr>
        <w:pStyle w:val="Proposal"/>
        <w:numPr>
          <w:ilvl w:val="0"/>
          <w:numId w:val="0"/>
        </w:numPr>
        <w:spacing w:before="60" w:after="60"/>
        <w:ind w:leftChars="652" w:left="1706" w:hangingChars="200" w:hanging="402"/>
        <w:jc w:val="left"/>
        <w:rPr>
          <w:rFonts w:asciiTheme="majorHAnsi" w:eastAsiaTheme="minorEastAsia" w:hAnsiTheme="majorHAnsi" w:cs="Arial"/>
        </w:rPr>
      </w:pPr>
      <w:r w:rsidRPr="00E53CEC">
        <w:rPr>
          <w:rFonts w:asciiTheme="majorHAnsi" w:eastAsiaTheme="minorEastAsia" w:hAnsiTheme="majorHAnsi" w:cs="Arial"/>
        </w:rPr>
        <w:t>-</w:t>
      </w:r>
      <w:r w:rsidRPr="00E53CEC">
        <w:rPr>
          <w:rFonts w:asciiTheme="majorHAnsi" w:eastAsiaTheme="minorEastAsia" w:hAnsiTheme="majorHAnsi" w:cs="Arial"/>
        </w:rPr>
        <w:tab/>
        <w:t>In case that the multicast session is supported, whether PTM transmission</w:t>
      </w:r>
      <w:r>
        <w:rPr>
          <w:rFonts w:asciiTheme="majorHAnsi" w:eastAsiaTheme="minorEastAsia" w:hAnsiTheme="majorHAnsi" w:cs="Arial"/>
        </w:rPr>
        <w:t xml:space="preserve"> is provided </w:t>
      </w:r>
      <w:r w:rsidRPr="00E53CEC">
        <w:rPr>
          <w:rFonts w:asciiTheme="majorHAnsi" w:eastAsiaTheme="minorEastAsia" w:hAnsiTheme="majorHAnsi" w:cs="Arial"/>
        </w:rPr>
        <w:t>in the neighbour cell.</w:t>
      </w:r>
    </w:p>
    <w:p w14:paraId="6F7D2A48" w14:textId="77777777" w:rsidR="00E27A1D" w:rsidRPr="00E27A1D" w:rsidRDefault="00E27A1D" w:rsidP="00E27A1D">
      <w:pPr>
        <w:pStyle w:val="Proposal"/>
        <w:numPr>
          <w:ilvl w:val="0"/>
          <w:numId w:val="10"/>
        </w:numPr>
        <w:spacing w:before="60" w:after="60"/>
        <w:jc w:val="left"/>
        <w:rPr>
          <w:rFonts w:asciiTheme="majorHAnsi" w:hAnsiTheme="majorHAnsi"/>
          <w:lang w:eastAsia="en-GB"/>
        </w:rPr>
      </w:pPr>
      <w:r w:rsidRPr="00E27A1D">
        <w:rPr>
          <w:rFonts w:asciiTheme="majorHAnsi" w:hAnsiTheme="majorHAnsi"/>
          <w:lang w:eastAsia="en-GB"/>
        </w:rPr>
        <w:t>Support continuity of PDCP variables (</w:t>
      </w:r>
      <w:proofErr w:type="gramStart"/>
      <w:r w:rsidRPr="00E27A1D">
        <w:rPr>
          <w:rFonts w:asciiTheme="majorHAnsi" w:hAnsiTheme="majorHAnsi"/>
          <w:lang w:eastAsia="en-GB"/>
        </w:rPr>
        <w:t>e.g.</w:t>
      </w:r>
      <w:proofErr w:type="gramEnd"/>
      <w:r w:rsidRPr="00E27A1D">
        <w:rPr>
          <w:rFonts w:asciiTheme="majorHAnsi" w:hAnsiTheme="majorHAnsi"/>
          <w:lang w:eastAsia="en-GB"/>
        </w:rPr>
        <w:t xml:space="preserve"> RX_DELIV) of an MRB by MCCH when UE moving among cells to minimize the data loss. </w:t>
      </w:r>
    </w:p>
    <w:p w14:paraId="4B655A80" w14:textId="77777777" w:rsidR="00E27A1D" w:rsidRPr="00E27A1D" w:rsidRDefault="00E27A1D" w:rsidP="00E27A1D">
      <w:pPr>
        <w:pStyle w:val="Proposal"/>
        <w:numPr>
          <w:ilvl w:val="0"/>
          <w:numId w:val="10"/>
        </w:numPr>
        <w:spacing w:before="60" w:after="60"/>
        <w:jc w:val="left"/>
        <w:rPr>
          <w:rFonts w:asciiTheme="majorHAnsi" w:hAnsiTheme="majorHAnsi"/>
          <w:lang w:eastAsia="en-GB"/>
        </w:rPr>
      </w:pPr>
      <w:r w:rsidRPr="00E27A1D">
        <w:rPr>
          <w:rFonts w:asciiTheme="majorHAnsi" w:hAnsiTheme="majorHAnsi"/>
          <w:lang w:eastAsia="en-GB"/>
        </w:rPr>
        <w:t>RAN2 discusses how to solve the issue on which different MRB IDs may be allocated by different cells for a same MRB to support service continuity during mobility.</w:t>
      </w:r>
    </w:p>
    <w:p w14:paraId="7762B90E" w14:textId="77777777" w:rsidR="00E27A1D" w:rsidRPr="00E27A1D" w:rsidRDefault="00E27A1D" w:rsidP="00E27A1D">
      <w:pPr>
        <w:pStyle w:val="Proposal"/>
        <w:numPr>
          <w:ilvl w:val="0"/>
          <w:numId w:val="10"/>
        </w:numPr>
        <w:jc w:val="left"/>
        <w:rPr>
          <w:rFonts w:asciiTheme="majorHAnsi" w:eastAsiaTheme="minorEastAsia" w:hAnsiTheme="majorHAnsi"/>
          <w:sz w:val="21"/>
          <w:szCs w:val="21"/>
        </w:rPr>
      </w:pPr>
      <w:r w:rsidRPr="00E27A1D">
        <w:rPr>
          <w:rFonts w:asciiTheme="majorHAnsi" w:eastAsiaTheme="minorEastAsia" w:hAnsiTheme="majorHAnsi"/>
          <w:sz w:val="21"/>
          <w:szCs w:val="21"/>
        </w:rPr>
        <w:t>When the configured radio condition is fulfilled, the UE returns to RRC_CONNECTED for the multicast session reception. The configured condition includes the following parameters:</w:t>
      </w:r>
    </w:p>
    <w:p w14:paraId="216246CC" w14:textId="77777777" w:rsidR="00E27A1D" w:rsidRPr="00853A13" w:rsidRDefault="00E27A1D" w:rsidP="00E27A1D">
      <w:pPr>
        <w:pStyle w:val="Proposal"/>
        <w:numPr>
          <w:ilvl w:val="0"/>
          <w:numId w:val="0"/>
        </w:numPr>
        <w:ind w:left="1304"/>
        <w:jc w:val="left"/>
        <w:rPr>
          <w:rFonts w:asciiTheme="majorHAnsi" w:eastAsiaTheme="minorEastAsia" w:hAnsiTheme="majorHAnsi"/>
          <w:sz w:val="21"/>
          <w:szCs w:val="21"/>
        </w:rPr>
      </w:pPr>
      <w:r w:rsidRPr="00853A13">
        <w:rPr>
          <w:rFonts w:asciiTheme="majorHAnsi" w:eastAsiaTheme="minorEastAsia" w:hAnsiTheme="majorHAnsi"/>
          <w:sz w:val="21"/>
          <w:szCs w:val="21"/>
        </w:rPr>
        <w:t>a) Thresh</w:t>
      </w:r>
      <w:r w:rsidRPr="00853A13">
        <w:rPr>
          <w:rFonts w:asciiTheme="majorHAnsi" w:eastAsiaTheme="minorEastAsia" w:hAnsiTheme="majorHAnsi"/>
          <w:sz w:val="21"/>
          <w:szCs w:val="21"/>
          <w:vertAlign w:val="subscript"/>
        </w:rPr>
        <w:t>multicast</w:t>
      </w:r>
      <w:r w:rsidRPr="00853A13">
        <w:rPr>
          <w:rFonts w:asciiTheme="majorHAnsi" w:eastAsiaTheme="minorEastAsia" w:hAnsiTheme="majorHAnsi"/>
          <w:sz w:val="21"/>
          <w:szCs w:val="21"/>
        </w:rPr>
        <w:t xml:space="preserve">: the radio link quality threshold for triggering the UE entering RRC_CONNECTD for multicast </w:t>
      </w:r>
      <w:proofErr w:type="gramStart"/>
      <w:r w:rsidRPr="00853A13">
        <w:rPr>
          <w:rFonts w:asciiTheme="majorHAnsi" w:eastAsiaTheme="minorEastAsia" w:hAnsiTheme="majorHAnsi"/>
          <w:sz w:val="21"/>
          <w:szCs w:val="21"/>
        </w:rPr>
        <w:t>reception;</w:t>
      </w:r>
      <w:proofErr w:type="gramEnd"/>
      <w:r w:rsidRPr="00853A13">
        <w:rPr>
          <w:rFonts w:asciiTheme="majorHAnsi" w:eastAsiaTheme="minorEastAsia" w:hAnsiTheme="majorHAnsi"/>
          <w:sz w:val="21"/>
          <w:szCs w:val="21"/>
        </w:rPr>
        <w:t xml:space="preserve"> </w:t>
      </w:r>
    </w:p>
    <w:p w14:paraId="5242CB90" w14:textId="77777777" w:rsidR="00E27A1D" w:rsidRPr="00853A13" w:rsidRDefault="00E27A1D" w:rsidP="00E27A1D">
      <w:pPr>
        <w:pStyle w:val="Proposal"/>
        <w:numPr>
          <w:ilvl w:val="0"/>
          <w:numId w:val="0"/>
        </w:numPr>
        <w:ind w:left="1304"/>
        <w:jc w:val="left"/>
        <w:rPr>
          <w:rFonts w:asciiTheme="majorHAnsi" w:eastAsiaTheme="minorEastAsia" w:hAnsiTheme="majorHAnsi"/>
          <w:sz w:val="21"/>
          <w:szCs w:val="21"/>
        </w:rPr>
      </w:pPr>
      <w:r w:rsidRPr="00853A13">
        <w:rPr>
          <w:rFonts w:asciiTheme="majorHAnsi" w:eastAsiaTheme="minorEastAsia" w:hAnsiTheme="majorHAnsi"/>
          <w:sz w:val="21"/>
          <w:szCs w:val="21"/>
        </w:rPr>
        <w:t xml:space="preserve">b) </w:t>
      </w:r>
      <w:proofErr w:type="spellStart"/>
      <w:r w:rsidRPr="00853A13">
        <w:rPr>
          <w:rFonts w:asciiTheme="majorHAnsi" w:eastAsiaTheme="minorEastAsia" w:hAnsiTheme="majorHAnsi"/>
          <w:sz w:val="21"/>
          <w:szCs w:val="21"/>
        </w:rPr>
        <w:t>T</w:t>
      </w:r>
      <w:r w:rsidRPr="00853A13">
        <w:rPr>
          <w:rFonts w:asciiTheme="majorHAnsi" w:eastAsiaTheme="minorEastAsia" w:hAnsiTheme="majorHAnsi"/>
          <w:sz w:val="21"/>
          <w:szCs w:val="21"/>
          <w:vertAlign w:val="subscript"/>
        </w:rPr>
        <w:t>Connected_Multicast</w:t>
      </w:r>
      <w:proofErr w:type="spellEnd"/>
      <w:r w:rsidRPr="00853A13">
        <w:rPr>
          <w:rFonts w:asciiTheme="majorHAnsi" w:eastAsiaTheme="minorEastAsia" w:hAnsiTheme="majorHAnsi"/>
          <w:sz w:val="21"/>
          <w:szCs w:val="21"/>
        </w:rPr>
        <w:t xml:space="preserve">: the time value that the threshold condition needs to be fulfilled for UE triggering to transit RRC_CONNECTED for multicast </w:t>
      </w:r>
      <w:proofErr w:type="gramStart"/>
      <w:r w:rsidRPr="00853A13">
        <w:rPr>
          <w:rFonts w:asciiTheme="majorHAnsi" w:eastAsiaTheme="minorEastAsia" w:hAnsiTheme="majorHAnsi"/>
          <w:sz w:val="21"/>
          <w:szCs w:val="21"/>
        </w:rPr>
        <w:t>reception;</w:t>
      </w:r>
      <w:proofErr w:type="gramEnd"/>
      <w:r w:rsidRPr="00853A13">
        <w:rPr>
          <w:rFonts w:asciiTheme="majorHAnsi" w:eastAsiaTheme="minorEastAsia" w:hAnsiTheme="majorHAnsi"/>
          <w:sz w:val="21"/>
          <w:szCs w:val="21"/>
        </w:rPr>
        <w:t xml:space="preserve"> </w:t>
      </w:r>
    </w:p>
    <w:p w14:paraId="678829C7" w14:textId="77777777" w:rsidR="00E27A1D" w:rsidRPr="00853A13" w:rsidRDefault="00E27A1D" w:rsidP="00E27A1D">
      <w:pPr>
        <w:pStyle w:val="Proposal"/>
        <w:numPr>
          <w:ilvl w:val="0"/>
          <w:numId w:val="0"/>
        </w:numPr>
        <w:ind w:left="1304"/>
        <w:jc w:val="left"/>
        <w:rPr>
          <w:rFonts w:asciiTheme="majorHAnsi" w:eastAsiaTheme="minorEastAsia" w:hAnsiTheme="majorHAnsi"/>
          <w:sz w:val="21"/>
          <w:szCs w:val="21"/>
        </w:rPr>
      </w:pPr>
      <w:r w:rsidRPr="00853A13">
        <w:rPr>
          <w:rFonts w:asciiTheme="majorHAnsi" w:eastAsiaTheme="minorEastAsia" w:hAnsiTheme="majorHAnsi"/>
          <w:sz w:val="21"/>
          <w:szCs w:val="21"/>
        </w:rPr>
        <w:t xml:space="preserve">c) </w:t>
      </w:r>
      <w:proofErr w:type="spellStart"/>
      <w:r w:rsidRPr="00853A13">
        <w:rPr>
          <w:rFonts w:asciiTheme="majorHAnsi" w:eastAsiaTheme="minorEastAsia" w:hAnsiTheme="majorHAnsi"/>
          <w:sz w:val="21"/>
          <w:szCs w:val="21"/>
        </w:rPr>
        <w:t>T</w:t>
      </w:r>
      <w:r w:rsidRPr="00853A13">
        <w:rPr>
          <w:rFonts w:asciiTheme="majorHAnsi" w:eastAsiaTheme="minorEastAsia" w:hAnsiTheme="majorHAnsi"/>
          <w:sz w:val="21"/>
          <w:szCs w:val="21"/>
          <w:vertAlign w:val="subscript"/>
        </w:rPr>
        <w:t>prohibit_Connected</w:t>
      </w:r>
      <w:proofErr w:type="spellEnd"/>
      <w:r w:rsidRPr="00853A13">
        <w:rPr>
          <w:rFonts w:asciiTheme="majorHAnsi" w:eastAsiaTheme="minorEastAsia" w:hAnsiTheme="majorHAnsi"/>
          <w:sz w:val="21"/>
          <w:szCs w:val="21"/>
          <w:vertAlign w:val="subscript"/>
        </w:rPr>
        <w:t>:</w:t>
      </w:r>
      <w:r w:rsidRPr="00853A13">
        <w:rPr>
          <w:rFonts w:asciiTheme="majorHAnsi" w:eastAsiaTheme="minorEastAsia" w:hAnsiTheme="majorHAnsi"/>
          <w:sz w:val="21"/>
          <w:szCs w:val="21"/>
        </w:rPr>
        <w:t xml:space="preserve"> the prohibited time for UE triggering to transit RRC_CONNECTED for multicast reception. </w:t>
      </w:r>
    </w:p>
    <w:p w14:paraId="1402AD0D" w14:textId="77777777" w:rsidR="00E27A1D" w:rsidRPr="00E27A1D" w:rsidRDefault="00E27A1D" w:rsidP="00E27A1D">
      <w:pPr>
        <w:pStyle w:val="Proposal"/>
        <w:numPr>
          <w:ilvl w:val="0"/>
          <w:numId w:val="10"/>
        </w:numPr>
        <w:jc w:val="left"/>
        <w:rPr>
          <w:rFonts w:asciiTheme="majorHAnsi" w:eastAsiaTheme="minorEastAsia" w:hAnsiTheme="majorHAnsi"/>
          <w:sz w:val="21"/>
          <w:szCs w:val="21"/>
          <w:lang w:val="en-US"/>
        </w:rPr>
      </w:pPr>
      <w:r w:rsidRPr="00E27A1D">
        <w:rPr>
          <w:rFonts w:asciiTheme="majorHAnsi" w:eastAsiaTheme="minorEastAsia" w:hAnsiTheme="majorHAnsi"/>
          <w:sz w:val="21"/>
          <w:szCs w:val="21"/>
          <w:lang w:val="en-US"/>
        </w:rPr>
        <w:t>When a UE enters to a cell for which PTM configuration the MRB is not available in MCCH, the UE may return to RRC_CONNECTED state if the cell supports the multicast session.</w:t>
      </w:r>
    </w:p>
    <w:p w14:paraId="71A81644" w14:textId="77777777" w:rsidR="00E27A1D" w:rsidRPr="00E27A1D" w:rsidRDefault="00E27A1D" w:rsidP="00E27A1D">
      <w:pPr>
        <w:pStyle w:val="Proposal"/>
        <w:numPr>
          <w:ilvl w:val="0"/>
          <w:numId w:val="10"/>
        </w:numPr>
        <w:jc w:val="left"/>
        <w:rPr>
          <w:rFonts w:asciiTheme="majorHAnsi" w:hAnsiTheme="majorHAnsi"/>
          <w:sz w:val="21"/>
          <w:szCs w:val="21"/>
          <w:lang w:val="en-US" w:eastAsia="en-GB"/>
        </w:rPr>
      </w:pPr>
      <w:r w:rsidRPr="00E27A1D">
        <w:rPr>
          <w:rFonts w:asciiTheme="majorHAnsi" w:eastAsiaTheme="minorEastAsia" w:hAnsiTheme="majorHAnsi"/>
          <w:sz w:val="21"/>
          <w:szCs w:val="21"/>
          <w:lang w:val="en-US"/>
        </w:rPr>
        <w:t xml:space="preserve">A new access category and RRC cause are introduced in case that the RRC Resume procedure is triggered by multicast reception. </w:t>
      </w:r>
    </w:p>
    <w:p w14:paraId="282CE8DF" w14:textId="77777777" w:rsidR="00E27A1D" w:rsidRPr="00E27A1D" w:rsidRDefault="00E27A1D" w:rsidP="00E27A1D">
      <w:pPr>
        <w:pStyle w:val="Proposal"/>
        <w:numPr>
          <w:ilvl w:val="0"/>
          <w:numId w:val="10"/>
        </w:numPr>
        <w:spacing w:before="60" w:after="60"/>
        <w:jc w:val="left"/>
        <w:rPr>
          <w:rFonts w:asciiTheme="majorHAnsi" w:hAnsiTheme="majorHAnsi"/>
          <w:lang w:eastAsia="en-GB"/>
        </w:rPr>
      </w:pPr>
      <w:r w:rsidRPr="00E27A1D">
        <w:rPr>
          <w:rFonts w:asciiTheme="majorHAnsi" w:eastAsiaTheme="minorEastAsia" w:hAnsiTheme="majorHAnsi"/>
        </w:rPr>
        <w:t>During the RRC state transition from RRC_CONNECTED to RRC_INACTIVE, the UE shall not suspend the PDCP entities of multicast MRBs that are received in RRC</w:t>
      </w:r>
      <w:r w:rsidRPr="00E27A1D">
        <w:rPr>
          <w:rFonts w:asciiTheme="majorHAnsi" w:hAnsiTheme="majorHAnsi"/>
          <w:lang w:eastAsia="en-GB"/>
        </w:rPr>
        <w:t>_INACTIVE state, e.g., not stop and reset the t-reordering if running, and not set RX_NEXT and RX_DELIV to the initial value.</w:t>
      </w:r>
    </w:p>
    <w:p w14:paraId="1829F007" w14:textId="6741A512" w:rsidR="00E27A1D" w:rsidRPr="00E27A1D" w:rsidRDefault="00E27A1D" w:rsidP="0042767A">
      <w:pPr>
        <w:pStyle w:val="Proposal"/>
        <w:numPr>
          <w:ilvl w:val="0"/>
          <w:numId w:val="10"/>
        </w:numPr>
        <w:spacing w:before="60" w:after="60"/>
        <w:jc w:val="left"/>
        <w:rPr>
          <w:rFonts w:asciiTheme="majorHAnsi" w:eastAsiaTheme="minorEastAsia" w:hAnsiTheme="majorHAnsi"/>
          <w:sz w:val="21"/>
          <w:szCs w:val="21"/>
        </w:rPr>
      </w:pPr>
      <w:r w:rsidRPr="00E27A1D">
        <w:rPr>
          <w:rFonts w:asciiTheme="majorHAnsi" w:eastAsiaTheme="minorEastAsia" w:hAnsiTheme="majorHAnsi"/>
        </w:rPr>
        <w:t>During the RRC state transition from RRC_CONNECTED to RRC_INACTIVE, the UE shall not flush the soft buffers for DL HARQ process of the multicast MRB that is received in RRC_INACTIVE state.</w:t>
      </w:r>
    </w:p>
    <w:p w14:paraId="6C5D3859" w14:textId="309376ED" w:rsidR="00B22CFC" w:rsidRPr="00273715" w:rsidRDefault="00F921CD" w:rsidP="00F921CD">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Theme="minorEastAsia" w:cs="Arial"/>
          <w:lang w:eastAsia="zh-CN"/>
        </w:rPr>
      </w:pPr>
      <w:r w:rsidRPr="00273715">
        <w:rPr>
          <w:rFonts w:eastAsiaTheme="minorEastAsia" w:cs="Arial"/>
          <w:lang w:eastAsia="zh-CN"/>
        </w:rPr>
        <w:t>Reference</w:t>
      </w:r>
    </w:p>
    <w:p w14:paraId="3F0CB3AC" w14:textId="22CF4455" w:rsidR="00835F85" w:rsidRPr="00853A13" w:rsidRDefault="00835F85" w:rsidP="00D36BB4">
      <w:pPr>
        <w:rPr>
          <w:rFonts w:asciiTheme="majorHAnsi" w:eastAsiaTheme="minorEastAsia" w:hAnsiTheme="majorHAnsi"/>
          <w:sz w:val="21"/>
          <w:szCs w:val="21"/>
          <w:lang w:eastAsia="zh-CN"/>
        </w:rPr>
      </w:pPr>
      <w:r w:rsidRPr="00853A13">
        <w:rPr>
          <w:rFonts w:asciiTheme="majorHAnsi" w:eastAsiaTheme="minorEastAsia" w:hAnsiTheme="majorHAnsi"/>
          <w:sz w:val="21"/>
          <w:szCs w:val="21"/>
          <w:lang w:eastAsia="zh-CN"/>
        </w:rPr>
        <w:t>[</w:t>
      </w:r>
      <w:r w:rsidR="0068010F" w:rsidRPr="00853A13">
        <w:rPr>
          <w:rFonts w:asciiTheme="majorHAnsi" w:eastAsiaTheme="minorEastAsia" w:hAnsiTheme="majorHAnsi"/>
          <w:sz w:val="21"/>
          <w:szCs w:val="21"/>
          <w:lang w:eastAsia="zh-CN"/>
        </w:rPr>
        <w:t>1</w:t>
      </w:r>
      <w:r w:rsidRPr="00853A13">
        <w:rPr>
          <w:rFonts w:asciiTheme="majorHAnsi" w:eastAsiaTheme="minorEastAsia" w:hAnsiTheme="majorHAnsi"/>
          <w:sz w:val="21"/>
          <w:szCs w:val="21"/>
          <w:lang w:eastAsia="zh-CN"/>
        </w:rPr>
        <w:t>] RAN2#1</w:t>
      </w:r>
      <w:r w:rsidR="00F14301">
        <w:rPr>
          <w:rFonts w:asciiTheme="majorHAnsi" w:eastAsiaTheme="minorEastAsia" w:hAnsiTheme="majorHAnsi"/>
          <w:sz w:val="21"/>
          <w:szCs w:val="21"/>
          <w:lang w:eastAsia="zh-CN"/>
        </w:rPr>
        <w:t>21</w:t>
      </w:r>
      <w:r w:rsidR="000A56C1" w:rsidRPr="00853A13">
        <w:rPr>
          <w:rFonts w:asciiTheme="majorHAnsi" w:eastAsiaTheme="minorEastAsia" w:hAnsiTheme="majorHAnsi"/>
          <w:sz w:val="21"/>
          <w:szCs w:val="21"/>
          <w:lang w:eastAsia="zh-CN"/>
        </w:rPr>
        <w:t>bis-e</w:t>
      </w:r>
      <w:r w:rsidRPr="00853A13">
        <w:rPr>
          <w:rFonts w:asciiTheme="majorHAnsi" w:eastAsiaTheme="minorEastAsia" w:hAnsiTheme="majorHAnsi"/>
          <w:sz w:val="21"/>
          <w:szCs w:val="21"/>
          <w:lang w:eastAsia="zh-CN"/>
        </w:rPr>
        <w:t xml:space="preserve"> chairman notes.</w:t>
      </w:r>
    </w:p>
    <w:sectPr w:rsidR="00835F85" w:rsidRPr="00853A13"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5ED05A" w14:textId="77777777" w:rsidR="004E39E1" w:rsidRDefault="004E39E1">
      <w:pPr>
        <w:spacing w:after="0"/>
      </w:pPr>
      <w:r>
        <w:separator/>
      </w:r>
    </w:p>
  </w:endnote>
  <w:endnote w:type="continuationSeparator" w:id="0">
    <w:p w14:paraId="06046A17" w14:textId="77777777" w:rsidR="004E39E1" w:rsidRDefault="004E39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F21188" w14:textId="77777777" w:rsidR="004E39E1" w:rsidRDefault="004E39E1">
      <w:pPr>
        <w:spacing w:after="0"/>
      </w:pPr>
      <w:r>
        <w:separator/>
      </w:r>
    </w:p>
  </w:footnote>
  <w:footnote w:type="continuationSeparator" w:id="0">
    <w:p w14:paraId="7D2B9139" w14:textId="77777777" w:rsidR="004E39E1" w:rsidRDefault="004E39E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 w15:restartNumberingAfterBreak="0">
    <w:nsid w:val="3AA46647"/>
    <w:multiLevelType w:val="hybridMultilevel"/>
    <w:tmpl w:val="685C2764"/>
    <w:lvl w:ilvl="0" w:tplc="001214B2">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4A8263C"/>
    <w:multiLevelType w:val="multilevel"/>
    <w:tmpl w:val="44A8263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ADC0D9F"/>
    <w:multiLevelType w:val="hybridMultilevel"/>
    <w:tmpl w:val="7E200AA4"/>
    <w:lvl w:ilvl="0" w:tplc="8AAC72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2514"/>
        </w:tabs>
        <w:ind w:left="-2514" w:hanging="360"/>
      </w:pPr>
      <w:rPr>
        <w:rFonts w:ascii="Symbol" w:hAnsi="Symbol" w:hint="default"/>
        <w:b/>
        <w:i w:val="0"/>
        <w:color w:val="auto"/>
        <w:sz w:val="22"/>
      </w:rPr>
    </w:lvl>
    <w:lvl w:ilvl="1" w:tplc="04090003">
      <w:start w:val="1"/>
      <w:numFmt w:val="bullet"/>
      <w:lvlText w:val="o"/>
      <w:lvlJc w:val="left"/>
      <w:pPr>
        <w:tabs>
          <w:tab w:val="num" w:pos="-2693"/>
        </w:tabs>
        <w:ind w:left="-2693" w:hanging="360"/>
      </w:pPr>
      <w:rPr>
        <w:rFonts w:ascii="Courier New" w:hAnsi="Courier New" w:cs="Courier New" w:hint="default"/>
      </w:rPr>
    </w:lvl>
    <w:lvl w:ilvl="2" w:tplc="04090005" w:tentative="1">
      <w:start w:val="1"/>
      <w:numFmt w:val="bullet"/>
      <w:lvlText w:val=""/>
      <w:lvlJc w:val="left"/>
      <w:pPr>
        <w:tabs>
          <w:tab w:val="num" w:pos="-1973"/>
        </w:tabs>
        <w:ind w:left="-1973" w:hanging="360"/>
      </w:pPr>
      <w:rPr>
        <w:rFonts w:ascii="Wingdings" w:hAnsi="Wingdings" w:hint="default"/>
      </w:rPr>
    </w:lvl>
    <w:lvl w:ilvl="3" w:tplc="04090001" w:tentative="1">
      <w:start w:val="1"/>
      <w:numFmt w:val="bullet"/>
      <w:lvlText w:val=""/>
      <w:lvlJc w:val="left"/>
      <w:pPr>
        <w:tabs>
          <w:tab w:val="num" w:pos="-1253"/>
        </w:tabs>
        <w:ind w:left="-1253" w:hanging="360"/>
      </w:pPr>
      <w:rPr>
        <w:rFonts w:ascii="Symbol" w:hAnsi="Symbol" w:hint="default"/>
      </w:rPr>
    </w:lvl>
    <w:lvl w:ilvl="4" w:tplc="04090003" w:tentative="1">
      <w:start w:val="1"/>
      <w:numFmt w:val="bullet"/>
      <w:lvlText w:val="o"/>
      <w:lvlJc w:val="left"/>
      <w:pPr>
        <w:tabs>
          <w:tab w:val="num" w:pos="-533"/>
        </w:tabs>
        <w:ind w:left="-533" w:hanging="360"/>
      </w:pPr>
      <w:rPr>
        <w:rFonts w:ascii="Courier New" w:hAnsi="Courier New" w:cs="Courier New" w:hint="default"/>
      </w:rPr>
    </w:lvl>
    <w:lvl w:ilvl="5" w:tplc="04090005" w:tentative="1">
      <w:start w:val="1"/>
      <w:numFmt w:val="bullet"/>
      <w:lvlText w:val=""/>
      <w:lvlJc w:val="left"/>
      <w:pPr>
        <w:tabs>
          <w:tab w:val="num" w:pos="187"/>
        </w:tabs>
        <w:ind w:left="187" w:hanging="360"/>
      </w:pPr>
      <w:rPr>
        <w:rFonts w:ascii="Wingdings" w:hAnsi="Wingdings" w:hint="default"/>
      </w:rPr>
    </w:lvl>
    <w:lvl w:ilvl="6" w:tplc="04090001" w:tentative="1">
      <w:start w:val="1"/>
      <w:numFmt w:val="bullet"/>
      <w:lvlText w:val=""/>
      <w:lvlJc w:val="left"/>
      <w:pPr>
        <w:tabs>
          <w:tab w:val="num" w:pos="907"/>
        </w:tabs>
        <w:ind w:left="907" w:hanging="360"/>
      </w:pPr>
      <w:rPr>
        <w:rFonts w:ascii="Symbol" w:hAnsi="Symbol" w:hint="default"/>
      </w:rPr>
    </w:lvl>
    <w:lvl w:ilvl="7" w:tplc="04090003" w:tentative="1">
      <w:start w:val="1"/>
      <w:numFmt w:val="bullet"/>
      <w:lvlText w:val="o"/>
      <w:lvlJc w:val="left"/>
      <w:pPr>
        <w:tabs>
          <w:tab w:val="num" w:pos="1627"/>
        </w:tabs>
        <w:ind w:left="1627" w:hanging="360"/>
      </w:pPr>
      <w:rPr>
        <w:rFonts w:ascii="Courier New" w:hAnsi="Courier New" w:cs="Courier New" w:hint="default"/>
      </w:rPr>
    </w:lvl>
    <w:lvl w:ilvl="8" w:tplc="04090005" w:tentative="1">
      <w:start w:val="1"/>
      <w:numFmt w:val="bullet"/>
      <w:lvlText w:val=""/>
      <w:lvlJc w:val="left"/>
      <w:pPr>
        <w:tabs>
          <w:tab w:val="num" w:pos="2347"/>
        </w:tabs>
        <w:ind w:left="2347" w:hanging="360"/>
      </w:pPr>
      <w:rPr>
        <w:rFonts w:ascii="Wingdings" w:hAnsi="Wingdings" w:hint="default"/>
      </w:rPr>
    </w:lvl>
  </w:abstractNum>
  <w:num w:numId="1" w16cid:durableId="2106725149">
    <w:abstractNumId w:val="8"/>
  </w:num>
  <w:num w:numId="2" w16cid:durableId="705713418">
    <w:abstractNumId w:val="7"/>
  </w:num>
  <w:num w:numId="3" w16cid:durableId="170225468">
    <w:abstractNumId w:val="4"/>
  </w:num>
  <w:num w:numId="4" w16cid:durableId="390885023">
    <w:abstractNumId w:val="0"/>
  </w:num>
  <w:num w:numId="5" w16cid:durableId="885415029">
    <w:abstractNumId w:val="3"/>
  </w:num>
  <w:num w:numId="6" w16cid:durableId="999429711">
    <w:abstractNumId w:val="1"/>
  </w:num>
  <w:num w:numId="7" w16cid:durableId="444465653">
    <w:abstractNumId w:val="9"/>
  </w:num>
  <w:num w:numId="8" w16cid:durableId="1963339073">
    <w:abstractNumId w:val="2"/>
  </w:num>
  <w:num w:numId="9" w16cid:durableId="1611428797">
    <w:abstractNumId w:val="6"/>
  </w:num>
  <w:num w:numId="10" w16cid:durableId="634408817">
    <w:abstractNumId w:val="3"/>
    <w:lvlOverride w:ilvl="0">
      <w:startOverride w:val="1"/>
    </w:lvlOverride>
  </w:num>
  <w:num w:numId="11" w16cid:durableId="1893299166">
    <w:abstractNumId w:val="3"/>
  </w:num>
  <w:num w:numId="12" w16cid:durableId="408699505">
    <w:abstractNumId w:val="9"/>
  </w:num>
  <w:num w:numId="13" w16cid:durableId="1640647130">
    <w:abstractNumId w:val="3"/>
  </w:num>
  <w:num w:numId="14" w16cid:durableId="38207953">
    <w:abstractNumId w:val="3"/>
  </w:num>
  <w:num w:numId="15" w16cid:durableId="1687369893">
    <w:abstractNumId w:val="3"/>
  </w:num>
  <w:num w:numId="16" w16cid:durableId="1398898285">
    <w:abstractNumId w:val="3"/>
  </w:num>
  <w:num w:numId="17" w16cid:durableId="46954013">
    <w:abstractNumId w:val="3"/>
  </w:num>
  <w:num w:numId="18" w16cid:durableId="1560552071">
    <w:abstractNumId w:val="9"/>
  </w:num>
  <w:num w:numId="19" w16cid:durableId="507333754">
    <w:abstractNumId w:val="3"/>
  </w:num>
  <w:num w:numId="20" w16cid:durableId="1435596140">
    <w:abstractNumId w:val="9"/>
  </w:num>
  <w:num w:numId="21" w16cid:durableId="878051759">
    <w:abstractNumId w:val="3"/>
  </w:num>
  <w:num w:numId="22" w16cid:durableId="1022970552">
    <w:abstractNumId w:val="3"/>
  </w:num>
  <w:num w:numId="23" w16cid:durableId="1061440320">
    <w:abstractNumId w:val="3"/>
  </w:num>
  <w:num w:numId="24" w16cid:durableId="494298844">
    <w:abstractNumId w:val="3"/>
  </w:num>
  <w:num w:numId="25" w16cid:durableId="1056129448">
    <w:abstractNumId w:val="3"/>
  </w:num>
  <w:num w:numId="26" w16cid:durableId="415513936">
    <w:abstractNumId w:val="3"/>
  </w:num>
  <w:num w:numId="27" w16cid:durableId="2127388218">
    <w:abstractNumId w:val="3"/>
  </w:num>
  <w:num w:numId="28" w16cid:durableId="409473319">
    <w:abstractNumId w:val="9"/>
  </w:num>
  <w:num w:numId="29" w16cid:durableId="254899798">
    <w:abstractNumId w:val="9"/>
  </w:num>
  <w:num w:numId="30" w16cid:durableId="1624655305">
    <w:abstractNumId w:val="5"/>
  </w:num>
  <w:num w:numId="31" w16cid:durableId="226262806">
    <w:abstractNumId w:val="9"/>
  </w:num>
  <w:num w:numId="32" w16cid:durableId="684552740">
    <w:abstractNumId w:val="9"/>
  </w:num>
  <w:num w:numId="33" w16cid:durableId="914900624">
    <w:abstractNumId w:val="3"/>
  </w:num>
  <w:num w:numId="34" w16cid:durableId="1676421640">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6F8"/>
    <w:rsid w:val="00002A38"/>
    <w:rsid w:val="0000344E"/>
    <w:rsid w:val="00006186"/>
    <w:rsid w:val="00006236"/>
    <w:rsid w:val="00006FE2"/>
    <w:rsid w:val="000104C6"/>
    <w:rsid w:val="0001447C"/>
    <w:rsid w:val="000144FA"/>
    <w:rsid w:val="000152BF"/>
    <w:rsid w:val="00015561"/>
    <w:rsid w:val="00016F2D"/>
    <w:rsid w:val="00017C13"/>
    <w:rsid w:val="00017F23"/>
    <w:rsid w:val="0002218A"/>
    <w:rsid w:val="00023E1B"/>
    <w:rsid w:val="00025166"/>
    <w:rsid w:val="0002710A"/>
    <w:rsid w:val="0002751E"/>
    <w:rsid w:val="00032A3D"/>
    <w:rsid w:val="0003318D"/>
    <w:rsid w:val="00034F96"/>
    <w:rsid w:val="000352E6"/>
    <w:rsid w:val="00036372"/>
    <w:rsid w:val="00037418"/>
    <w:rsid w:val="00040BA1"/>
    <w:rsid w:val="0004170C"/>
    <w:rsid w:val="00042096"/>
    <w:rsid w:val="00043640"/>
    <w:rsid w:val="00043A56"/>
    <w:rsid w:val="00045418"/>
    <w:rsid w:val="000461EC"/>
    <w:rsid w:val="00046BB2"/>
    <w:rsid w:val="00050F9D"/>
    <w:rsid w:val="000516FB"/>
    <w:rsid w:val="00051EF1"/>
    <w:rsid w:val="00052481"/>
    <w:rsid w:val="00052ACC"/>
    <w:rsid w:val="00052C2A"/>
    <w:rsid w:val="00053DA9"/>
    <w:rsid w:val="00055D38"/>
    <w:rsid w:val="00055F0C"/>
    <w:rsid w:val="00055FE0"/>
    <w:rsid w:val="00057D99"/>
    <w:rsid w:val="00057DFB"/>
    <w:rsid w:val="00060097"/>
    <w:rsid w:val="000600EA"/>
    <w:rsid w:val="00060849"/>
    <w:rsid w:val="00061172"/>
    <w:rsid w:val="00064369"/>
    <w:rsid w:val="000650D7"/>
    <w:rsid w:val="000656EE"/>
    <w:rsid w:val="000660B9"/>
    <w:rsid w:val="00066263"/>
    <w:rsid w:val="00066282"/>
    <w:rsid w:val="0006710A"/>
    <w:rsid w:val="0007222A"/>
    <w:rsid w:val="00073385"/>
    <w:rsid w:val="0007422D"/>
    <w:rsid w:val="000758AC"/>
    <w:rsid w:val="00076341"/>
    <w:rsid w:val="00077485"/>
    <w:rsid w:val="00077829"/>
    <w:rsid w:val="000807A9"/>
    <w:rsid w:val="0008191B"/>
    <w:rsid w:val="00081CE6"/>
    <w:rsid w:val="00084450"/>
    <w:rsid w:val="0008470A"/>
    <w:rsid w:val="00084976"/>
    <w:rsid w:val="00084A1A"/>
    <w:rsid w:val="00090F1D"/>
    <w:rsid w:val="000933D3"/>
    <w:rsid w:val="00095206"/>
    <w:rsid w:val="000957C6"/>
    <w:rsid w:val="00095F23"/>
    <w:rsid w:val="00096F96"/>
    <w:rsid w:val="00097AFE"/>
    <w:rsid w:val="000A15E0"/>
    <w:rsid w:val="000A2102"/>
    <w:rsid w:val="000A31C9"/>
    <w:rsid w:val="000A4924"/>
    <w:rsid w:val="000A52FF"/>
    <w:rsid w:val="000A56C1"/>
    <w:rsid w:val="000B0645"/>
    <w:rsid w:val="000B13AB"/>
    <w:rsid w:val="000B4F24"/>
    <w:rsid w:val="000B67CB"/>
    <w:rsid w:val="000B75D3"/>
    <w:rsid w:val="000C0771"/>
    <w:rsid w:val="000C2B8B"/>
    <w:rsid w:val="000C3920"/>
    <w:rsid w:val="000C3FCD"/>
    <w:rsid w:val="000C4BEC"/>
    <w:rsid w:val="000C56D1"/>
    <w:rsid w:val="000C5AB1"/>
    <w:rsid w:val="000C5FC9"/>
    <w:rsid w:val="000C6343"/>
    <w:rsid w:val="000C6D5C"/>
    <w:rsid w:val="000C6EE5"/>
    <w:rsid w:val="000C6FFA"/>
    <w:rsid w:val="000D0B63"/>
    <w:rsid w:val="000D11A2"/>
    <w:rsid w:val="000D2F26"/>
    <w:rsid w:val="000D51B2"/>
    <w:rsid w:val="000D6069"/>
    <w:rsid w:val="000D7853"/>
    <w:rsid w:val="000E287D"/>
    <w:rsid w:val="000E2915"/>
    <w:rsid w:val="000E2A39"/>
    <w:rsid w:val="000E38DA"/>
    <w:rsid w:val="000E4197"/>
    <w:rsid w:val="000E47EF"/>
    <w:rsid w:val="000E5062"/>
    <w:rsid w:val="000E5C6C"/>
    <w:rsid w:val="000E614E"/>
    <w:rsid w:val="000E77A0"/>
    <w:rsid w:val="000E7E36"/>
    <w:rsid w:val="000F0B78"/>
    <w:rsid w:val="000F293F"/>
    <w:rsid w:val="000F3001"/>
    <w:rsid w:val="000F433E"/>
    <w:rsid w:val="000F6242"/>
    <w:rsid w:val="00100365"/>
    <w:rsid w:val="00102032"/>
    <w:rsid w:val="001033B4"/>
    <w:rsid w:val="00103A89"/>
    <w:rsid w:val="00104FF1"/>
    <w:rsid w:val="001053B7"/>
    <w:rsid w:val="001061B5"/>
    <w:rsid w:val="00110080"/>
    <w:rsid w:val="0011026A"/>
    <w:rsid w:val="00110416"/>
    <w:rsid w:val="00111B32"/>
    <w:rsid w:val="00115FF7"/>
    <w:rsid w:val="001174E4"/>
    <w:rsid w:val="00117BBA"/>
    <w:rsid w:val="00120199"/>
    <w:rsid w:val="00121490"/>
    <w:rsid w:val="001231C3"/>
    <w:rsid w:val="00123FF4"/>
    <w:rsid w:val="00126817"/>
    <w:rsid w:val="001307B0"/>
    <w:rsid w:val="0013096F"/>
    <w:rsid w:val="00131266"/>
    <w:rsid w:val="001313AB"/>
    <w:rsid w:val="00132AD1"/>
    <w:rsid w:val="001330F1"/>
    <w:rsid w:val="00133E8F"/>
    <w:rsid w:val="001346E6"/>
    <w:rsid w:val="00134B74"/>
    <w:rsid w:val="00135552"/>
    <w:rsid w:val="001367AD"/>
    <w:rsid w:val="00136B1D"/>
    <w:rsid w:val="00141227"/>
    <w:rsid w:val="00141482"/>
    <w:rsid w:val="00141839"/>
    <w:rsid w:val="001423AA"/>
    <w:rsid w:val="0014617A"/>
    <w:rsid w:val="001463F9"/>
    <w:rsid w:val="00146E02"/>
    <w:rsid w:val="00147072"/>
    <w:rsid w:val="00150518"/>
    <w:rsid w:val="001512FC"/>
    <w:rsid w:val="001524A5"/>
    <w:rsid w:val="00153C96"/>
    <w:rsid w:val="00154EFB"/>
    <w:rsid w:val="00160550"/>
    <w:rsid w:val="00160B27"/>
    <w:rsid w:val="00161886"/>
    <w:rsid w:val="00161CB4"/>
    <w:rsid w:val="00162328"/>
    <w:rsid w:val="00163EF4"/>
    <w:rsid w:val="00165907"/>
    <w:rsid w:val="00166A57"/>
    <w:rsid w:val="00166B78"/>
    <w:rsid w:val="00167DFE"/>
    <w:rsid w:val="0017021F"/>
    <w:rsid w:val="00170416"/>
    <w:rsid w:val="001714C1"/>
    <w:rsid w:val="00171E9E"/>
    <w:rsid w:val="001742D0"/>
    <w:rsid w:val="001751D0"/>
    <w:rsid w:val="0018072A"/>
    <w:rsid w:val="00180BE7"/>
    <w:rsid w:val="00182C64"/>
    <w:rsid w:val="001835AC"/>
    <w:rsid w:val="001835CB"/>
    <w:rsid w:val="00183C1A"/>
    <w:rsid w:val="00184D79"/>
    <w:rsid w:val="00185C8F"/>
    <w:rsid w:val="00186FB6"/>
    <w:rsid w:val="00187DDB"/>
    <w:rsid w:val="00191137"/>
    <w:rsid w:val="00193677"/>
    <w:rsid w:val="00193A11"/>
    <w:rsid w:val="00194427"/>
    <w:rsid w:val="001959BB"/>
    <w:rsid w:val="00196A76"/>
    <w:rsid w:val="001A2A59"/>
    <w:rsid w:val="001A4232"/>
    <w:rsid w:val="001A6B09"/>
    <w:rsid w:val="001A7118"/>
    <w:rsid w:val="001A77C1"/>
    <w:rsid w:val="001A7893"/>
    <w:rsid w:val="001A7B66"/>
    <w:rsid w:val="001B07D3"/>
    <w:rsid w:val="001B1DB2"/>
    <w:rsid w:val="001B492F"/>
    <w:rsid w:val="001B50B0"/>
    <w:rsid w:val="001B5212"/>
    <w:rsid w:val="001B6E72"/>
    <w:rsid w:val="001B7219"/>
    <w:rsid w:val="001B778A"/>
    <w:rsid w:val="001B7E93"/>
    <w:rsid w:val="001C01D2"/>
    <w:rsid w:val="001C0520"/>
    <w:rsid w:val="001C140C"/>
    <w:rsid w:val="001C33C7"/>
    <w:rsid w:val="001C601E"/>
    <w:rsid w:val="001C6B2D"/>
    <w:rsid w:val="001C6B66"/>
    <w:rsid w:val="001C718C"/>
    <w:rsid w:val="001C75B7"/>
    <w:rsid w:val="001D173C"/>
    <w:rsid w:val="001D17FA"/>
    <w:rsid w:val="001D2049"/>
    <w:rsid w:val="001D23DC"/>
    <w:rsid w:val="001D2903"/>
    <w:rsid w:val="001D2DF4"/>
    <w:rsid w:val="001D3FCD"/>
    <w:rsid w:val="001D73DD"/>
    <w:rsid w:val="001E11DA"/>
    <w:rsid w:val="001E1F5C"/>
    <w:rsid w:val="001E2093"/>
    <w:rsid w:val="001E2AB7"/>
    <w:rsid w:val="001E5034"/>
    <w:rsid w:val="001E6895"/>
    <w:rsid w:val="001E7E62"/>
    <w:rsid w:val="001F0017"/>
    <w:rsid w:val="001F1896"/>
    <w:rsid w:val="001F33CA"/>
    <w:rsid w:val="001F403A"/>
    <w:rsid w:val="001F437B"/>
    <w:rsid w:val="001F65A7"/>
    <w:rsid w:val="00200361"/>
    <w:rsid w:val="002008A8"/>
    <w:rsid w:val="00200C42"/>
    <w:rsid w:val="00202EB0"/>
    <w:rsid w:val="0020311B"/>
    <w:rsid w:val="0020484B"/>
    <w:rsid w:val="00206576"/>
    <w:rsid w:val="00206876"/>
    <w:rsid w:val="0020701D"/>
    <w:rsid w:val="002100BC"/>
    <w:rsid w:val="00210E72"/>
    <w:rsid w:val="00212BB8"/>
    <w:rsid w:val="002152A9"/>
    <w:rsid w:val="002178BD"/>
    <w:rsid w:val="00217C91"/>
    <w:rsid w:val="002201A1"/>
    <w:rsid w:val="0022072C"/>
    <w:rsid w:val="00221DC2"/>
    <w:rsid w:val="00221F21"/>
    <w:rsid w:val="00222190"/>
    <w:rsid w:val="002250DF"/>
    <w:rsid w:val="00226A35"/>
    <w:rsid w:val="00230104"/>
    <w:rsid w:val="00231520"/>
    <w:rsid w:val="00231827"/>
    <w:rsid w:val="00232F6B"/>
    <w:rsid w:val="00233221"/>
    <w:rsid w:val="00233D34"/>
    <w:rsid w:val="0023453F"/>
    <w:rsid w:val="00234D81"/>
    <w:rsid w:val="00236F69"/>
    <w:rsid w:val="00237DF2"/>
    <w:rsid w:val="0024316F"/>
    <w:rsid w:val="0024343B"/>
    <w:rsid w:val="00245549"/>
    <w:rsid w:val="00246389"/>
    <w:rsid w:val="00246432"/>
    <w:rsid w:val="00246973"/>
    <w:rsid w:val="00246C60"/>
    <w:rsid w:val="00247113"/>
    <w:rsid w:val="00247E52"/>
    <w:rsid w:val="00250788"/>
    <w:rsid w:val="002531FB"/>
    <w:rsid w:val="00253517"/>
    <w:rsid w:val="00253DBD"/>
    <w:rsid w:val="0025412E"/>
    <w:rsid w:val="00254499"/>
    <w:rsid w:val="0025450E"/>
    <w:rsid w:val="00256A13"/>
    <w:rsid w:val="002574AD"/>
    <w:rsid w:val="002603ED"/>
    <w:rsid w:val="00260EE4"/>
    <w:rsid w:val="0026239B"/>
    <w:rsid w:val="00262AC9"/>
    <w:rsid w:val="002645E2"/>
    <w:rsid w:val="00264AD8"/>
    <w:rsid w:val="00264C3A"/>
    <w:rsid w:val="00265959"/>
    <w:rsid w:val="00266A1C"/>
    <w:rsid w:val="002672F8"/>
    <w:rsid w:val="00267A07"/>
    <w:rsid w:val="002701EE"/>
    <w:rsid w:val="0027110F"/>
    <w:rsid w:val="00271ED9"/>
    <w:rsid w:val="00273123"/>
    <w:rsid w:val="00273715"/>
    <w:rsid w:val="002746B5"/>
    <w:rsid w:val="00276F7B"/>
    <w:rsid w:val="00277CC9"/>
    <w:rsid w:val="00281A51"/>
    <w:rsid w:val="00283E0E"/>
    <w:rsid w:val="002858F3"/>
    <w:rsid w:val="00290E4D"/>
    <w:rsid w:val="00291A94"/>
    <w:rsid w:val="00292430"/>
    <w:rsid w:val="00293236"/>
    <w:rsid w:val="00293487"/>
    <w:rsid w:val="00294F82"/>
    <w:rsid w:val="00295261"/>
    <w:rsid w:val="00296159"/>
    <w:rsid w:val="002967A2"/>
    <w:rsid w:val="002970F6"/>
    <w:rsid w:val="002A18FF"/>
    <w:rsid w:val="002A49B0"/>
    <w:rsid w:val="002A5BF1"/>
    <w:rsid w:val="002A61CD"/>
    <w:rsid w:val="002A66DA"/>
    <w:rsid w:val="002A6E64"/>
    <w:rsid w:val="002B0A4A"/>
    <w:rsid w:val="002B26D2"/>
    <w:rsid w:val="002B79A6"/>
    <w:rsid w:val="002C2ACB"/>
    <w:rsid w:val="002C4CD3"/>
    <w:rsid w:val="002C586E"/>
    <w:rsid w:val="002C6CC2"/>
    <w:rsid w:val="002D1332"/>
    <w:rsid w:val="002D1FBB"/>
    <w:rsid w:val="002D2189"/>
    <w:rsid w:val="002D3106"/>
    <w:rsid w:val="002D43E2"/>
    <w:rsid w:val="002D67F3"/>
    <w:rsid w:val="002D7301"/>
    <w:rsid w:val="002D7F54"/>
    <w:rsid w:val="002E00CE"/>
    <w:rsid w:val="002E2DB8"/>
    <w:rsid w:val="002E400B"/>
    <w:rsid w:val="002E43B0"/>
    <w:rsid w:val="002E4DF2"/>
    <w:rsid w:val="002E764D"/>
    <w:rsid w:val="002E76D7"/>
    <w:rsid w:val="002E79E3"/>
    <w:rsid w:val="002E7B81"/>
    <w:rsid w:val="002E7D34"/>
    <w:rsid w:val="002E7EC8"/>
    <w:rsid w:val="002F00F4"/>
    <w:rsid w:val="002F0973"/>
    <w:rsid w:val="002F1425"/>
    <w:rsid w:val="002F1940"/>
    <w:rsid w:val="002F2D0F"/>
    <w:rsid w:val="002F3384"/>
    <w:rsid w:val="002F73B4"/>
    <w:rsid w:val="00301FCF"/>
    <w:rsid w:val="0030492B"/>
    <w:rsid w:val="0030494D"/>
    <w:rsid w:val="003059D1"/>
    <w:rsid w:val="00305D16"/>
    <w:rsid w:val="00305D46"/>
    <w:rsid w:val="0030717C"/>
    <w:rsid w:val="0030723B"/>
    <w:rsid w:val="0031139C"/>
    <w:rsid w:val="00311454"/>
    <w:rsid w:val="003115ED"/>
    <w:rsid w:val="00312232"/>
    <w:rsid w:val="00314F6D"/>
    <w:rsid w:val="00315322"/>
    <w:rsid w:val="0031619A"/>
    <w:rsid w:val="00316516"/>
    <w:rsid w:val="003166DB"/>
    <w:rsid w:val="00321CF2"/>
    <w:rsid w:val="00322A0A"/>
    <w:rsid w:val="00323C51"/>
    <w:rsid w:val="003256F0"/>
    <w:rsid w:val="00326430"/>
    <w:rsid w:val="0032749C"/>
    <w:rsid w:val="00327913"/>
    <w:rsid w:val="003301E8"/>
    <w:rsid w:val="003309D9"/>
    <w:rsid w:val="00331043"/>
    <w:rsid w:val="003313AF"/>
    <w:rsid w:val="0033153B"/>
    <w:rsid w:val="003317CD"/>
    <w:rsid w:val="0033223B"/>
    <w:rsid w:val="00333981"/>
    <w:rsid w:val="0033537D"/>
    <w:rsid w:val="00337726"/>
    <w:rsid w:val="0034038A"/>
    <w:rsid w:val="00340CD3"/>
    <w:rsid w:val="003413BF"/>
    <w:rsid w:val="003439B0"/>
    <w:rsid w:val="003441DF"/>
    <w:rsid w:val="0034456F"/>
    <w:rsid w:val="00344CD0"/>
    <w:rsid w:val="00345030"/>
    <w:rsid w:val="003452E1"/>
    <w:rsid w:val="00345A07"/>
    <w:rsid w:val="00345E50"/>
    <w:rsid w:val="00346BED"/>
    <w:rsid w:val="003472D4"/>
    <w:rsid w:val="00347EE1"/>
    <w:rsid w:val="00350045"/>
    <w:rsid w:val="00355672"/>
    <w:rsid w:val="00355A58"/>
    <w:rsid w:val="00356451"/>
    <w:rsid w:val="0035645B"/>
    <w:rsid w:val="003565B2"/>
    <w:rsid w:val="0035712A"/>
    <w:rsid w:val="00360C95"/>
    <w:rsid w:val="0036354C"/>
    <w:rsid w:val="00363E36"/>
    <w:rsid w:val="00363F4D"/>
    <w:rsid w:val="00364527"/>
    <w:rsid w:val="0036531B"/>
    <w:rsid w:val="00366BA2"/>
    <w:rsid w:val="00367582"/>
    <w:rsid w:val="00371AD1"/>
    <w:rsid w:val="00371DCF"/>
    <w:rsid w:val="00372A38"/>
    <w:rsid w:val="00372BDD"/>
    <w:rsid w:val="00372C18"/>
    <w:rsid w:val="003731E0"/>
    <w:rsid w:val="003766FB"/>
    <w:rsid w:val="00383545"/>
    <w:rsid w:val="00384100"/>
    <w:rsid w:val="003850E8"/>
    <w:rsid w:val="0038675F"/>
    <w:rsid w:val="003911E0"/>
    <w:rsid w:val="003921A3"/>
    <w:rsid w:val="0039698A"/>
    <w:rsid w:val="00396B66"/>
    <w:rsid w:val="00397FDA"/>
    <w:rsid w:val="003A0CDD"/>
    <w:rsid w:val="003A0F5D"/>
    <w:rsid w:val="003A18D4"/>
    <w:rsid w:val="003A4530"/>
    <w:rsid w:val="003A4C6E"/>
    <w:rsid w:val="003A4F35"/>
    <w:rsid w:val="003A5512"/>
    <w:rsid w:val="003A741D"/>
    <w:rsid w:val="003A76A3"/>
    <w:rsid w:val="003B05B1"/>
    <w:rsid w:val="003B1006"/>
    <w:rsid w:val="003B1E44"/>
    <w:rsid w:val="003B34A4"/>
    <w:rsid w:val="003B34DB"/>
    <w:rsid w:val="003B6329"/>
    <w:rsid w:val="003B6D6E"/>
    <w:rsid w:val="003B6DEC"/>
    <w:rsid w:val="003B7DAB"/>
    <w:rsid w:val="003B7F7B"/>
    <w:rsid w:val="003C2025"/>
    <w:rsid w:val="003C273B"/>
    <w:rsid w:val="003C2B19"/>
    <w:rsid w:val="003C3872"/>
    <w:rsid w:val="003C3966"/>
    <w:rsid w:val="003C396F"/>
    <w:rsid w:val="003C4057"/>
    <w:rsid w:val="003C43EF"/>
    <w:rsid w:val="003C6798"/>
    <w:rsid w:val="003C75BA"/>
    <w:rsid w:val="003C75CD"/>
    <w:rsid w:val="003C77F3"/>
    <w:rsid w:val="003D00A2"/>
    <w:rsid w:val="003D1AC2"/>
    <w:rsid w:val="003D207E"/>
    <w:rsid w:val="003D2090"/>
    <w:rsid w:val="003D2956"/>
    <w:rsid w:val="003D377D"/>
    <w:rsid w:val="003D3F18"/>
    <w:rsid w:val="003D457D"/>
    <w:rsid w:val="003D4B49"/>
    <w:rsid w:val="003D6ABF"/>
    <w:rsid w:val="003D7FBC"/>
    <w:rsid w:val="003E4852"/>
    <w:rsid w:val="003E6944"/>
    <w:rsid w:val="003F1EE7"/>
    <w:rsid w:val="003F24B2"/>
    <w:rsid w:val="003F2E16"/>
    <w:rsid w:val="003F41D0"/>
    <w:rsid w:val="003F4968"/>
    <w:rsid w:val="003F4B95"/>
    <w:rsid w:val="003F6601"/>
    <w:rsid w:val="003F6651"/>
    <w:rsid w:val="003F6D7D"/>
    <w:rsid w:val="003F6D9A"/>
    <w:rsid w:val="00403CD5"/>
    <w:rsid w:val="00403F15"/>
    <w:rsid w:val="004049C5"/>
    <w:rsid w:val="00405E50"/>
    <w:rsid w:val="00406A3A"/>
    <w:rsid w:val="00411F13"/>
    <w:rsid w:val="0041364A"/>
    <w:rsid w:val="00413999"/>
    <w:rsid w:val="00414168"/>
    <w:rsid w:val="004156CD"/>
    <w:rsid w:val="004213FC"/>
    <w:rsid w:val="004230FD"/>
    <w:rsid w:val="00423E17"/>
    <w:rsid w:val="00424105"/>
    <w:rsid w:val="00424BB6"/>
    <w:rsid w:val="0042544B"/>
    <w:rsid w:val="00425AA7"/>
    <w:rsid w:val="00425FCA"/>
    <w:rsid w:val="0042612E"/>
    <w:rsid w:val="00427A11"/>
    <w:rsid w:val="00430481"/>
    <w:rsid w:val="0043179F"/>
    <w:rsid w:val="00432C3F"/>
    <w:rsid w:val="00433228"/>
    <w:rsid w:val="00433500"/>
    <w:rsid w:val="00433E6B"/>
    <w:rsid w:val="00433F71"/>
    <w:rsid w:val="004376E8"/>
    <w:rsid w:val="004413AA"/>
    <w:rsid w:val="00441BA9"/>
    <w:rsid w:val="00441F50"/>
    <w:rsid w:val="00442222"/>
    <w:rsid w:val="0044246A"/>
    <w:rsid w:val="004436B6"/>
    <w:rsid w:val="00444771"/>
    <w:rsid w:val="00444AD4"/>
    <w:rsid w:val="00444D46"/>
    <w:rsid w:val="00446298"/>
    <w:rsid w:val="00446405"/>
    <w:rsid w:val="00447C61"/>
    <w:rsid w:val="00450F7A"/>
    <w:rsid w:val="004532B9"/>
    <w:rsid w:val="0045424B"/>
    <w:rsid w:val="0045455F"/>
    <w:rsid w:val="004559D0"/>
    <w:rsid w:val="00457C4D"/>
    <w:rsid w:val="00461912"/>
    <w:rsid w:val="00462A10"/>
    <w:rsid w:val="004630CD"/>
    <w:rsid w:val="0046352C"/>
    <w:rsid w:val="00463ACD"/>
    <w:rsid w:val="00463C79"/>
    <w:rsid w:val="00464583"/>
    <w:rsid w:val="0046511B"/>
    <w:rsid w:val="00465F82"/>
    <w:rsid w:val="00467679"/>
    <w:rsid w:val="00467B9C"/>
    <w:rsid w:val="00467F13"/>
    <w:rsid w:val="00470CA4"/>
    <w:rsid w:val="00471152"/>
    <w:rsid w:val="004721CA"/>
    <w:rsid w:val="0047222A"/>
    <w:rsid w:val="00472E3F"/>
    <w:rsid w:val="00474E4E"/>
    <w:rsid w:val="00476F46"/>
    <w:rsid w:val="004804D6"/>
    <w:rsid w:val="004817E4"/>
    <w:rsid w:val="00481F35"/>
    <w:rsid w:val="00482ABA"/>
    <w:rsid w:val="00484529"/>
    <w:rsid w:val="00485DF9"/>
    <w:rsid w:val="00485E03"/>
    <w:rsid w:val="004870CB"/>
    <w:rsid w:val="00487ACE"/>
    <w:rsid w:val="00487DFD"/>
    <w:rsid w:val="00490BC9"/>
    <w:rsid w:val="00490EFC"/>
    <w:rsid w:val="0049139D"/>
    <w:rsid w:val="00491E7E"/>
    <w:rsid w:val="004922F4"/>
    <w:rsid w:val="00494A24"/>
    <w:rsid w:val="00494AFE"/>
    <w:rsid w:val="00497567"/>
    <w:rsid w:val="004A179D"/>
    <w:rsid w:val="004A2339"/>
    <w:rsid w:val="004A40B4"/>
    <w:rsid w:val="004A4382"/>
    <w:rsid w:val="004A5FA8"/>
    <w:rsid w:val="004A65B1"/>
    <w:rsid w:val="004A6FA7"/>
    <w:rsid w:val="004B0BB0"/>
    <w:rsid w:val="004B1AF1"/>
    <w:rsid w:val="004B209C"/>
    <w:rsid w:val="004B2438"/>
    <w:rsid w:val="004B2CE0"/>
    <w:rsid w:val="004B3AC8"/>
    <w:rsid w:val="004B3E8B"/>
    <w:rsid w:val="004B6318"/>
    <w:rsid w:val="004B63B9"/>
    <w:rsid w:val="004B7343"/>
    <w:rsid w:val="004B74D5"/>
    <w:rsid w:val="004B7621"/>
    <w:rsid w:val="004C01A5"/>
    <w:rsid w:val="004C1750"/>
    <w:rsid w:val="004C2ED1"/>
    <w:rsid w:val="004C53EA"/>
    <w:rsid w:val="004C7A5B"/>
    <w:rsid w:val="004D0599"/>
    <w:rsid w:val="004D22A9"/>
    <w:rsid w:val="004D485E"/>
    <w:rsid w:val="004D550F"/>
    <w:rsid w:val="004D5B59"/>
    <w:rsid w:val="004D6222"/>
    <w:rsid w:val="004D70E3"/>
    <w:rsid w:val="004D777A"/>
    <w:rsid w:val="004E0F37"/>
    <w:rsid w:val="004E0FE2"/>
    <w:rsid w:val="004E20CE"/>
    <w:rsid w:val="004E25B7"/>
    <w:rsid w:val="004E26E0"/>
    <w:rsid w:val="004E3686"/>
    <w:rsid w:val="004E3939"/>
    <w:rsid w:val="004E39E1"/>
    <w:rsid w:val="004E4682"/>
    <w:rsid w:val="004E5DDF"/>
    <w:rsid w:val="004E615F"/>
    <w:rsid w:val="004E6612"/>
    <w:rsid w:val="004E66BB"/>
    <w:rsid w:val="004F1C75"/>
    <w:rsid w:val="004F2F8C"/>
    <w:rsid w:val="004F3FD1"/>
    <w:rsid w:val="004F53BF"/>
    <w:rsid w:val="004F54D6"/>
    <w:rsid w:val="004F7116"/>
    <w:rsid w:val="004F78AE"/>
    <w:rsid w:val="00501716"/>
    <w:rsid w:val="00501CBC"/>
    <w:rsid w:val="00503F31"/>
    <w:rsid w:val="0050544D"/>
    <w:rsid w:val="005108BE"/>
    <w:rsid w:val="00511214"/>
    <w:rsid w:val="00511A56"/>
    <w:rsid w:val="0051227E"/>
    <w:rsid w:val="00513DD9"/>
    <w:rsid w:val="00513E88"/>
    <w:rsid w:val="00514511"/>
    <w:rsid w:val="005155F8"/>
    <w:rsid w:val="00515805"/>
    <w:rsid w:val="005170E7"/>
    <w:rsid w:val="005175C0"/>
    <w:rsid w:val="00517943"/>
    <w:rsid w:val="00520766"/>
    <w:rsid w:val="00520AB0"/>
    <w:rsid w:val="00521759"/>
    <w:rsid w:val="0052370D"/>
    <w:rsid w:val="00523DFA"/>
    <w:rsid w:val="00526746"/>
    <w:rsid w:val="0052708E"/>
    <w:rsid w:val="00530F4E"/>
    <w:rsid w:val="00531E90"/>
    <w:rsid w:val="0053262B"/>
    <w:rsid w:val="00533780"/>
    <w:rsid w:val="0053565A"/>
    <w:rsid w:val="005364EC"/>
    <w:rsid w:val="00537628"/>
    <w:rsid w:val="00541B7F"/>
    <w:rsid w:val="00543A43"/>
    <w:rsid w:val="005449E6"/>
    <w:rsid w:val="005465EC"/>
    <w:rsid w:val="005510DE"/>
    <w:rsid w:val="005512C9"/>
    <w:rsid w:val="00551678"/>
    <w:rsid w:val="005527ED"/>
    <w:rsid w:val="00552FA4"/>
    <w:rsid w:val="00555965"/>
    <w:rsid w:val="00556CC0"/>
    <w:rsid w:val="00557875"/>
    <w:rsid w:val="005706DE"/>
    <w:rsid w:val="00570E77"/>
    <w:rsid w:val="00571043"/>
    <w:rsid w:val="00571E21"/>
    <w:rsid w:val="005727FD"/>
    <w:rsid w:val="00573519"/>
    <w:rsid w:val="00573DED"/>
    <w:rsid w:val="005744CD"/>
    <w:rsid w:val="005746EE"/>
    <w:rsid w:val="00574E15"/>
    <w:rsid w:val="00575B1E"/>
    <w:rsid w:val="005767E1"/>
    <w:rsid w:val="00580FD3"/>
    <w:rsid w:val="00581C84"/>
    <w:rsid w:val="00583CF0"/>
    <w:rsid w:val="00585A38"/>
    <w:rsid w:val="00585B53"/>
    <w:rsid w:val="00586AFA"/>
    <w:rsid w:val="005911CD"/>
    <w:rsid w:val="00593D85"/>
    <w:rsid w:val="0059666D"/>
    <w:rsid w:val="00597648"/>
    <w:rsid w:val="00597B8D"/>
    <w:rsid w:val="005A0835"/>
    <w:rsid w:val="005A1B30"/>
    <w:rsid w:val="005A39F3"/>
    <w:rsid w:val="005A41A1"/>
    <w:rsid w:val="005A519F"/>
    <w:rsid w:val="005A7864"/>
    <w:rsid w:val="005A7FAB"/>
    <w:rsid w:val="005B3F65"/>
    <w:rsid w:val="005B4457"/>
    <w:rsid w:val="005B5477"/>
    <w:rsid w:val="005B5A12"/>
    <w:rsid w:val="005B5E53"/>
    <w:rsid w:val="005B6711"/>
    <w:rsid w:val="005B6FA8"/>
    <w:rsid w:val="005B7235"/>
    <w:rsid w:val="005C0F9E"/>
    <w:rsid w:val="005C1E42"/>
    <w:rsid w:val="005C32E8"/>
    <w:rsid w:val="005C3310"/>
    <w:rsid w:val="005C492F"/>
    <w:rsid w:val="005C49C3"/>
    <w:rsid w:val="005C54FF"/>
    <w:rsid w:val="005C5755"/>
    <w:rsid w:val="005C7C5B"/>
    <w:rsid w:val="005D321C"/>
    <w:rsid w:val="005D429B"/>
    <w:rsid w:val="005D495F"/>
    <w:rsid w:val="005D650B"/>
    <w:rsid w:val="005D6916"/>
    <w:rsid w:val="005D6C53"/>
    <w:rsid w:val="005E3E6B"/>
    <w:rsid w:val="005E7B99"/>
    <w:rsid w:val="005F0150"/>
    <w:rsid w:val="005F1FA5"/>
    <w:rsid w:val="005F23D1"/>
    <w:rsid w:val="005F3055"/>
    <w:rsid w:val="005F335E"/>
    <w:rsid w:val="005F50A3"/>
    <w:rsid w:val="005F6015"/>
    <w:rsid w:val="005F65A0"/>
    <w:rsid w:val="005F66DB"/>
    <w:rsid w:val="005F7C1F"/>
    <w:rsid w:val="00600E15"/>
    <w:rsid w:val="00603307"/>
    <w:rsid w:val="006033AC"/>
    <w:rsid w:val="006101A0"/>
    <w:rsid w:val="00611B74"/>
    <w:rsid w:val="00612D62"/>
    <w:rsid w:val="00613107"/>
    <w:rsid w:val="00613CF0"/>
    <w:rsid w:val="00613E77"/>
    <w:rsid w:val="00613F59"/>
    <w:rsid w:val="006149FE"/>
    <w:rsid w:val="00614F27"/>
    <w:rsid w:val="00614F8D"/>
    <w:rsid w:val="00621A4F"/>
    <w:rsid w:val="00621FBD"/>
    <w:rsid w:val="00622113"/>
    <w:rsid w:val="006236DA"/>
    <w:rsid w:val="00624243"/>
    <w:rsid w:val="0062790C"/>
    <w:rsid w:val="00627BC6"/>
    <w:rsid w:val="006302A9"/>
    <w:rsid w:val="00632A88"/>
    <w:rsid w:val="006332DF"/>
    <w:rsid w:val="00633451"/>
    <w:rsid w:val="006337C0"/>
    <w:rsid w:val="006339FD"/>
    <w:rsid w:val="00633B86"/>
    <w:rsid w:val="00634414"/>
    <w:rsid w:val="006358D7"/>
    <w:rsid w:val="0063665D"/>
    <w:rsid w:val="00640F09"/>
    <w:rsid w:val="00642C46"/>
    <w:rsid w:val="00643D9A"/>
    <w:rsid w:val="006453F5"/>
    <w:rsid w:val="006466FA"/>
    <w:rsid w:val="00647673"/>
    <w:rsid w:val="006477EB"/>
    <w:rsid w:val="00647FDE"/>
    <w:rsid w:val="00652C7A"/>
    <w:rsid w:val="00654086"/>
    <w:rsid w:val="0065425F"/>
    <w:rsid w:val="006542E8"/>
    <w:rsid w:val="00654B1E"/>
    <w:rsid w:val="00655AD0"/>
    <w:rsid w:val="00655DC0"/>
    <w:rsid w:val="0066532E"/>
    <w:rsid w:val="00666432"/>
    <w:rsid w:val="0067262A"/>
    <w:rsid w:val="00673C3C"/>
    <w:rsid w:val="00673F3F"/>
    <w:rsid w:val="00673F64"/>
    <w:rsid w:val="006743AC"/>
    <w:rsid w:val="006749CD"/>
    <w:rsid w:val="00674AC1"/>
    <w:rsid w:val="00674ACD"/>
    <w:rsid w:val="0067551B"/>
    <w:rsid w:val="006757DD"/>
    <w:rsid w:val="00675F1D"/>
    <w:rsid w:val="0068010F"/>
    <w:rsid w:val="0068165A"/>
    <w:rsid w:val="00684D52"/>
    <w:rsid w:val="00685872"/>
    <w:rsid w:val="00687D39"/>
    <w:rsid w:val="0069044A"/>
    <w:rsid w:val="006922A2"/>
    <w:rsid w:val="006924B6"/>
    <w:rsid w:val="006938C5"/>
    <w:rsid w:val="00693F7D"/>
    <w:rsid w:val="006961DD"/>
    <w:rsid w:val="006A014C"/>
    <w:rsid w:val="006A31C8"/>
    <w:rsid w:val="006A464E"/>
    <w:rsid w:val="006A58AF"/>
    <w:rsid w:val="006A5E2A"/>
    <w:rsid w:val="006A5F4F"/>
    <w:rsid w:val="006A63F4"/>
    <w:rsid w:val="006B0397"/>
    <w:rsid w:val="006B17F4"/>
    <w:rsid w:val="006B1A65"/>
    <w:rsid w:val="006B25BA"/>
    <w:rsid w:val="006B3050"/>
    <w:rsid w:val="006B4A30"/>
    <w:rsid w:val="006B509B"/>
    <w:rsid w:val="006C05DA"/>
    <w:rsid w:val="006C10D2"/>
    <w:rsid w:val="006C144B"/>
    <w:rsid w:val="006C1FBE"/>
    <w:rsid w:val="006C3623"/>
    <w:rsid w:val="006C50C7"/>
    <w:rsid w:val="006D14CE"/>
    <w:rsid w:val="006D1DBB"/>
    <w:rsid w:val="006D47ED"/>
    <w:rsid w:val="006D5125"/>
    <w:rsid w:val="006D70DB"/>
    <w:rsid w:val="006E0145"/>
    <w:rsid w:val="006E0158"/>
    <w:rsid w:val="006E1DD6"/>
    <w:rsid w:val="006E2882"/>
    <w:rsid w:val="006E53DB"/>
    <w:rsid w:val="006E6460"/>
    <w:rsid w:val="006E70E9"/>
    <w:rsid w:val="006E7646"/>
    <w:rsid w:val="006E786E"/>
    <w:rsid w:val="006E7CFD"/>
    <w:rsid w:val="006F1D8A"/>
    <w:rsid w:val="006F4910"/>
    <w:rsid w:val="006F54B1"/>
    <w:rsid w:val="006F5A9E"/>
    <w:rsid w:val="006F5C26"/>
    <w:rsid w:val="006F6144"/>
    <w:rsid w:val="00701B6D"/>
    <w:rsid w:val="00701E6D"/>
    <w:rsid w:val="00703B5D"/>
    <w:rsid w:val="00704DB0"/>
    <w:rsid w:val="00706209"/>
    <w:rsid w:val="00706920"/>
    <w:rsid w:val="00706DC7"/>
    <w:rsid w:val="00707B2E"/>
    <w:rsid w:val="0071022A"/>
    <w:rsid w:val="00711417"/>
    <w:rsid w:val="007119BC"/>
    <w:rsid w:val="00712739"/>
    <w:rsid w:val="007159BD"/>
    <w:rsid w:val="00716363"/>
    <w:rsid w:val="00716514"/>
    <w:rsid w:val="00716FD7"/>
    <w:rsid w:val="00717A41"/>
    <w:rsid w:val="00717C33"/>
    <w:rsid w:val="007204FA"/>
    <w:rsid w:val="00720D1E"/>
    <w:rsid w:val="00722AB3"/>
    <w:rsid w:val="00723E52"/>
    <w:rsid w:val="0072459F"/>
    <w:rsid w:val="00724DD3"/>
    <w:rsid w:val="0072606E"/>
    <w:rsid w:val="007262EA"/>
    <w:rsid w:val="007278B6"/>
    <w:rsid w:val="00727F8A"/>
    <w:rsid w:val="00731A11"/>
    <w:rsid w:val="00731F59"/>
    <w:rsid w:val="00733A79"/>
    <w:rsid w:val="0073401C"/>
    <w:rsid w:val="00734651"/>
    <w:rsid w:val="00735CA3"/>
    <w:rsid w:val="007373BF"/>
    <w:rsid w:val="00737A23"/>
    <w:rsid w:val="00737D0C"/>
    <w:rsid w:val="00741BE3"/>
    <w:rsid w:val="00741C8A"/>
    <w:rsid w:val="00743D31"/>
    <w:rsid w:val="00745EF3"/>
    <w:rsid w:val="0074752A"/>
    <w:rsid w:val="00747645"/>
    <w:rsid w:val="00747AAA"/>
    <w:rsid w:val="0075024C"/>
    <w:rsid w:val="00751164"/>
    <w:rsid w:val="00751FFF"/>
    <w:rsid w:val="007531DC"/>
    <w:rsid w:val="00753590"/>
    <w:rsid w:val="00753F87"/>
    <w:rsid w:val="007547F8"/>
    <w:rsid w:val="00754D43"/>
    <w:rsid w:val="00755203"/>
    <w:rsid w:val="0075552E"/>
    <w:rsid w:val="00757280"/>
    <w:rsid w:val="00757884"/>
    <w:rsid w:val="00757C14"/>
    <w:rsid w:val="00760A52"/>
    <w:rsid w:val="00761189"/>
    <w:rsid w:val="00762CAE"/>
    <w:rsid w:val="0076375F"/>
    <w:rsid w:val="00763FFF"/>
    <w:rsid w:val="00764FCE"/>
    <w:rsid w:val="00765596"/>
    <w:rsid w:val="00766DC2"/>
    <w:rsid w:val="007677F9"/>
    <w:rsid w:val="00770B19"/>
    <w:rsid w:val="0077268E"/>
    <w:rsid w:val="00772F84"/>
    <w:rsid w:val="00773E42"/>
    <w:rsid w:val="00773EF9"/>
    <w:rsid w:val="00774973"/>
    <w:rsid w:val="007752A4"/>
    <w:rsid w:val="00776085"/>
    <w:rsid w:val="00780E7D"/>
    <w:rsid w:val="00780FD8"/>
    <w:rsid w:val="0078205F"/>
    <w:rsid w:val="00783B77"/>
    <w:rsid w:val="007845CD"/>
    <w:rsid w:val="0078580F"/>
    <w:rsid w:val="00786339"/>
    <w:rsid w:val="00790D80"/>
    <w:rsid w:val="007911A9"/>
    <w:rsid w:val="0079324C"/>
    <w:rsid w:val="00793CFF"/>
    <w:rsid w:val="00793F04"/>
    <w:rsid w:val="00795534"/>
    <w:rsid w:val="00796761"/>
    <w:rsid w:val="00796ADA"/>
    <w:rsid w:val="007972A1"/>
    <w:rsid w:val="00797524"/>
    <w:rsid w:val="007A0080"/>
    <w:rsid w:val="007A1A52"/>
    <w:rsid w:val="007A4050"/>
    <w:rsid w:val="007A5112"/>
    <w:rsid w:val="007A5F4A"/>
    <w:rsid w:val="007A5FF6"/>
    <w:rsid w:val="007B0268"/>
    <w:rsid w:val="007B07EE"/>
    <w:rsid w:val="007B1598"/>
    <w:rsid w:val="007B1C2C"/>
    <w:rsid w:val="007B2818"/>
    <w:rsid w:val="007B6E00"/>
    <w:rsid w:val="007B6ED0"/>
    <w:rsid w:val="007C0072"/>
    <w:rsid w:val="007C2B11"/>
    <w:rsid w:val="007C3605"/>
    <w:rsid w:val="007C5005"/>
    <w:rsid w:val="007C7824"/>
    <w:rsid w:val="007D0284"/>
    <w:rsid w:val="007D04B7"/>
    <w:rsid w:val="007D0677"/>
    <w:rsid w:val="007D09A4"/>
    <w:rsid w:val="007D22EF"/>
    <w:rsid w:val="007D349F"/>
    <w:rsid w:val="007D4A3F"/>
    <w:rsid w:val="007D4AC1"/>
    <w:rsid w:val="007D53B9"/>
    <w:rsid w:val="007D669D"/>
    <w:rsid w:val="007D6BE0"/>
    <w:rsid w:val="007D6D6E"/>
    <w:rsid w:val="007D711E"/>
    <w:rsid w:val="007D7340"/>
    <w:rsid w:val="007E001E"/>
    <w:rsid w:val="007E13C6"/>
    <w:rsid w:val="007E165D"/>
    <w:rsid w:val="007E5B4B"/>
    <w:rsid w:val="007E6A97"/>
    <w:rsid w:val="007E6AEB"/>
    <w:rsid w:val="007F449E"/>
    <w:rsid w:val="007F4F92"/>
    <w:rsid w:val="007F51F9"/>
    <w:rsid w:val="007F5630"/>
    <w:rsid w:val="007F5930"/>
    <w:rsid w:val="007F593A"/>
    <w:rsid w:val="007F6227"/>
    <w:rsid w:val="007F696A"/>
    <w:rsid w:val="007F6F4A"/>
    <w:rsid w:val="007F77B2"/>
    <w:rsid w:val="007F7D27"/>
    <w:rsid w:val="007F7FC3"/>
    <w:rsid w:val="00800891"/>
    <w:rsid w:val="0080142E"/>
    <w:rsid w:val="008036CF"/>
    <w:rsid w:val="00803B03"/>
    <w:rsid w:val="00804A90"/>
    <w:rsid w:val="0080590D"/>
    <w:rsid w:val="0080653F"/>
    <w:rsid w:val="00810D16"/>
    <w:rsid w:val="00810FDD"/>
    <w:rsid w:val="008111D8"/>
    <w:rsid w:val="00813334"/>
    <w:rsid w:val="008137C5"/>
    <w:rsid w:val="00814AFA"/>
    <w:rsid w:val="00814BC3"/>
    <w:rsid w:val="008161E4"/>
    <w:rsid w:val="00816F30"/>
    <w:rsid w:val="0081793E"/>
    <w:rsid w:val="00820AB5"/>
    <w:rsid w:val="00821D91"/>
    <w:rsid w:val="00822F53"/>
    <w:rsid w:val="00823DD7"/>
    <w:rsid w:val="00825814"/>
    <w:rsid w:val="00827E45"/>
    <w:rsid w:val="00827FDC"/>
    <w:rsid w:val="0083016C"/>
    <w:rsid w:val="008307F2"/>
    <w:rsid w:val="0083100F"/>
    <w:rsid w:val="0083139F"/>
    <w:rsid w:val="00833386"/>
    <w:rsid w:val="00833E11"/>
    <w:rsid w:val="00834335"/>
    <w:rsid w:val="008346AC"/>
    <w:rsid w:val="00835A4C"/>
    <w:rsid w:val="00835F85"/>
    <w:rsid w:val="00843479"/>
    <w:rsid w:val="00845303"/>
    <w:rsid w:val="008471A8"/>
    <w:rsid w:val="00850A76"/>
    <w:rsid w:val="00851EDB"/>
    <w:rsid w:val="00852889"/>
    <w:rsid w:val="008536AB"/>
    <w:rsid w:val="00853A13"/>
    <w:rsid w:val="00854BD1"/>
    <w:rsid w:val="00854BD2"/>
    <w:rsid w:val="0085521E"/>
    <w:rsid w:val="00856093"/>
    <w:rsid w:val="00856CB3"/>
    <w:rsid w:val="00857283"/>
    <w:rsid w:val="00860031"/>
    <w:rsid w:val="00861F1A"/>
    <w:rsid w:val="00862464"/>
    <w:rsid w:val="0086306C"/>
    <w:rsid w:val="008634D2"/>
    <w:rsid w:val="00864605"/>
    <w:rsid w:val="00866B74"/>
    <w:rsid w:val="00866D68"/>
    <w:rsid w:val="0087038C"/>
    <w:rsid w:val="00870A5F"/>
    <w:rsid w:val="00870E2F"/>
    <w:rsid w:val="00870FEE"/>
    <w:rsid w:val="0087132C"/>
    <w:rsid w:val="008714C9"/>
    <w:rsid w:val="00871773"/>
    <w:rsid w:val="0087265C"/>
    <w:rsid w:val="00873B8F"/>
    <w:rsid w:val="00876073"/>
    <w:rsid w:val="00877494"/>
    <w:rsid w:val="008775A4"/>
    <w:rsid w:val="0088021A"/>
    <w:rsid w:val="00880266"/>
    <w:rsid w:val="008833AF"/>
    <w:rsid w:val="00883C38"/>
    <w:rsid w:val="0088430D"/>
    <w:rsid w:val="00884BC8"/>
    <w:rsid w:val="00884BE4"/>
    <w:rsid w:val="00887351"/>
    <w:rsid w:val="008902D3"/>
    <w:rsid w:val="008913F2"/>
    <w:rsid w:val="008919D2"/>
    <w:rsid w:val="008919F7"/>
    <w:rsid w:val="008927F9"/>
    <w:rsid w:val="008939CA"/>
    <w:rsid w:val="00894515"/>
    <w:rsid w:val="00895C6D"/>
    <w:rsid w:val="00896457"/>
    <w:rsid w:val="0089674B"/>
    <w:rsid w:val="008976C0"/>
    <w:rsid w:val="008A0E9E"/>
    <w:rsid w:val="008A26D4"/>
    <w:rsid w:val="008A3ED6"/>
    <w:rsid w:val="008A3EE6"/>
    <w:rsid w:val="008A42E0"/>
    <w:rsid w:val="008A63DC"/>
    <w:rsid w:val="008A6444"/>
    <w:rsid w:val="008A7EDC"/>
    <w:rsid w:val="008A7FCC"/>
    <w:rsid w:val="008B19ED"/>
    <w:rsid w:val="008B1DCC"/>
    <w:rsid w:val="008B1F9A"/>
    <w:rsid w:val="008B338D"/>
    <w:rsid w:val="008B3AE0"/>
    <w:rsid w:val="008B491B"/>
    <w:rsid w:val="008B4CBF"/>
    <w:rsid w:val="008B5BFF"/>
    <w:rsid w:val="008B625A"/>
    <w:rsid w:val="008C3F15"/>
    <w:rsid w:val="008C49E9"/>
    <w:rsid w:val="008C4FED"/>
    <w:rsid w:val="008C5330"/>
    <w:rsid w:val="008C5F57"/>
    <w:rsid w:val="008C6DBE"/>
    <w:rsid w:val="008C7337"/>
    <w:rsid w:val="008D0A8C"/>
    <w:rsid w:val="008D2023"/>
    <w:rsid w:val="008D3FFE"/>
    <w:rsid w:val="008D47CC"/>
    <w:rsid w:val="008D4A93"/>
    <w:rsid w:val="008D4C0B"/>
    <w:rsid w:val="008D4FCC"/>
    <w:rsid w:val="008D6715"/>
    <w:rsid w:val="008D772F"/>
    <w:rsid w:val="008D7B44"/>
    <w:rsid w:val="008D7C06"/>
    <w:rsid w:val="008E1021"/>
    <w:rsid w:val="008E1BAC"/>
    <w:rsid w:val="008E2B46"/>
    <w:rsid w:val="008E33F0"/>
    <w:rsid w:val="008E5AEA"/>
    <w:rsid w:val="008E6A5F"/>
    <w:rsid w:val="008E7413"/>
    <w:rsid w:val="008E7485"/>
    <w:rsid w:val="008F2347"/>
    <w:rsid w:val="008F2EDC"/>
    <w:rsid w:val="008F32D0"/>
    <w:rsid w:val="008F5635"/>
    <w:rsid w:val="008F5D4B"/>
    <w:rsid w:val="008F777E"/>
    <w:rsid w:val="009012B7"/>
    <w:rsid w:val="009016FE"/>
    <w:rsid w:val="00903F99"/>
    <w:rsid w:val="009076DF"/>
    <w:rsid w:val="009076F8"/>
    <w:rsid w:val="00907DA7"/>
    <w:rsid w:val="00907F64"/>
    <w:rsid w:val="009142B3"/>
    <w:rsid w:val="009158A2"/>
    <w:rsid w:val="0091656C"/>
    <w:rsid w:val="00922D2D"/>
    <w:rsid w:val="009260C9"/>
    <w:rsid w:val="00927304"/>
    <w:rsid w:val="00927F07"/>
    <w:rsid w:val="00930067"/>
    <w:rsid w:val="00933F31"/>
    <w:rsid w:val="00934302"/>
    <w:rsid w:val="009350C7"/>
    <w:rsid w:val="00935577"/>
    <w:rsid w:val="00936E7B"/>
    <w:rsid w:val="00937907"/>
    <w:rsid w:val="00940BCE"/>
    <w:rsid w:val="0094171D"/>
    <w:rsid w:val="009417D0"/>
    <w:rsid w:val="00942559"/>
    <w:rsid w:val="00943245"/>
    <w:rsid w:val="009441B6"/>
    <w:rsid w:val="009444BB"/>
    <w:rsid w:val="00944A0F"/>
    <w:rsid w:val="0094547B"/>
    <w:rsid w:val="00945A08"/>
    <w:rsid w:val="00945EA8"/>
    <w:rsid w:val="009465CA"/>
    <w:rsid w:val="009466B2"/>
    <w:rsid w:val="009474DB"/>
    <w:rsid w:val="00947CEF"/>
    <w:rsid w:val="00952890"/>
    <w:rsid w:val="00952BE3"/>
    <w:rsid w:val="00952C88"/>
    <w:rsid w:val="00952FDE"/>
    <w:rsid w:val="0095470C"/>
    <w:rsid w:val="00954C2F"/>
    <w:rsid w:val="00956F7F"/>
    <w:rsid w:val="0095760C"/>
    <w:rsid w:val="00960045"/>
    <w:rsid w:val="0096030E"/>
    <w:rsid w:val="00962C43"/>
    <w:rsid w:val="009636BD"/>
    <w:rsid w:val="0096404F"/>
    <w:rsid w:val="00965674"/>
    <w:rsid w:val="00965A13"/>
    <w:rsid w:val="00966659"/>
    <w:rsid w:val="00966940"/>
    <w:rsid w:val="00966AEF"/>
    <w:rsid w:val="009672CA"/>
    <w:rsid w:val="009714A1"/>
    <w:rsid w:val="00972390"/>
    <w:rsid w:val="009735C1"/>
    <w:rsid w:val="009757A9"/>
    <w:rsid w:val="0097790F"/>
    <w:rsid w:val="00982076"/>
    <w:rsid w:val="00985AE8"/>
    <w:rsid w:val="00986616"/>
    <w:rsid w:val="00986A1E"/>
    <w:rsid w:val="00987236"/>
    <w:rsid w:val="00987368"/>
    <w:rsid w:val="00990383"/>
    <w:rsid w:val="009928DD"/>
    <w:rsid w:val="00994A5A"/>
    <w:rsid w:val="0099577A"/>
    <w:rsid w:val="0099585E"/>
    <w:rsid w:val="00995DA7"/>
    <w:rsid w:val="00995E54"/>
    <w:rsid w:val="00997077"/>
    <w:rsid w:val="00997354"/>
    <w:rsid w:val="0099764C"/>
    <w:rsid w:val="009A0F7B"/>
    <w:rsid w:val="009A4EDA"/>
    <w:rsid w:val="009A6197"/>
    <w:rsid w:val="009A62C1"/>
    <w:rsid w:val="009B1269"/>
    <w:rsid w:val="009B2FED"/>
    <w:rsid w:val="009B3DB9"/>
    <w:rsid w:val="009B47E2"/>
    <w:rsid w:val="009B4E0F"/>
    <w:rsid w:val="009B6788"/>
    <w:rsid w:val="009B7E16"/>
    <w:rsid w:val="009C1580"/>
    <w:rsid w:val="009C2AC4"/>
    <w:rsid w:val="009C2EF4"/>
    <w:rsid w:val="009C3459"/>
    <w:rsid w:val="009C4772"/>
    <w:rsid w:val="009C4AB5"/>
    <w:rsid w:val="009C4D8A"/>
    <w:rsid w:val="009C7377"/>
    <w:rsid w:val="009C7A89"/>
    <w:rsid w:val="009C7DD3"/>
    <w:rsid w:val="009D2118"/>
    <w:rsid w:val="009D328C"/>
    <w:rsid w:val="009D3E9A"/>
    <w:rsid w:val="009D4C05"/>
    <w:rsid w:val="009D67D9"/>
    <w:rsid w:val="009D6E26"/>
    <w:rsid w:val="009D7C41"/>
    <w:rsid w:val="009E3A54"/>
    <w:rsid w:val="009E4E3F"/>
    <w:rsid w:val="009E54BD"/>
    <w:rsid w:val="009E5606"/>
    <w:rsid w:val="009E64DF"/>
    <w:rsid w:val="009E7503"/>
    <w:rsid w:val="009E7692"/>
    <w:rsid w:val="009F0E33"/>
    <w:rsid w:val="009F13C5"/>
    <w:rsid w:val="009F2B14"/>
    <w:rsid w:val="009F2B62"/>
    <w:rsid w:val="009F3298"/>
    <w:rsid w:val="009F54D6"/>
    <w:rsid w:val="009F65D1"/>
    <w:rsid w:val="00A00195"/>
    <w:rsid w:val="00A00199"/>
    <w:rsid w:val="00A01538"/>
    <w:rsid w:val="00A028CE"/>
    <w:rsid w:val="00A0419B"/>
    <w:rsid w:val="00A04653"/>
    <w:rsid w:val="00A067A9"/>
    <w:rsid w:val="00A076A5"/>
    <w:rsid w:val="00A10143"/>
    <w:rsid w:val="00A1022C"/>
    <w:rsid w:val="00A12332"/>
    <w:rsid w:val="00A15E56"/>
    <w:rsid w:val="00A23626"/>
    <w:rsid w:val="00A27733"/>
    <w:rsid w:val="00A30AEF"/>
    <w:rsid w:val="00A31912"/>
    <w:rsid w:val="00A31D5B"/>
    <w:rsid w:val="00A31F9F"/>
    <w:rsid w:val="00A33459"/>
    <w:rsid w:val="00A339D0"/>
    <w:rsid w:val="00A33BB9"/>
    <w:rsid w:val="00A349F7"/>
    <w:rsid w:val="00A353DC"/>
    <w:rsid w:val="00A37D25"/>
    <w:rsid w:val="00A40310"/>
    <w:rsid w:val="00A405D7"/>
    <w:rsid w:val="00A40B83"/>
    <w:rsid w:val="00A421CE"/>
    <w:rsid w:val="00A422FF"/>
    <w:rsid w:val="00A42325"/>
    <w:rsid w:val="00A42893"/>
    <w:rsid w:val="00A4534E"/>
    <w:rsid w:val="00A46600"/>
    <w:rsid w:val="00A4795F"/>
    <w:rsid w:val="00A52A31"/>
    <w:rsid w:val="00A54D5F"/>
    <w:rsid w:val="00A55D1F"/>
    <w:rsid w:val="00A55D23"/>
    <w:rsid w:val="00A56501"/>
    <w:rsid w:val="00A61B37"/>
    <w:rsid w:val="00A63719"/>
    <w:rsid w:val="00A63D09"/>
    <w:rsid w:val="00A63EF4"/>
    <w:rsid w:val="00A669BF"/>
    <w:rsid w:val="00A67D38"/>
    <w:rsid w:val="00A730C1"/>
    <w:rsid w:val="00A74D97"/>
    <w:rsid w:val="00A74FF7"/>
    <w:rsid w:val="00A75001"/>
    <w:rsid w:val="00A7567C"/>
    <w:rsid w:val="00A75C39"/>
    <w:rsid w:val="00A770A1"/>
    <w:rsid w:val="00A77881"/>
    <w:rsid w:val="00A81ED3"/>
    <w:rsid w:val="00A827F2"/>
    <w:rsid w:val="00A832D2"/>
    <w:rsid w:val="00A84A53"/>
    <w:rsid w:val="00A85190"/>
    <w:rsid w:val="00A871B6"/>
    <w:rsid w:val="00A874DB"/>
    <w:rsid w:val="00A90696"/>
    <w:rsid w:val="00A92389"/>
    <w:rsid w:val="00A93381"/>
    <w:rsid w:val="00A9542F"/>
    <w:rsid w:val="00A95578"/>
    <w:rsid w:val="00A963FD"/>
    <w:rsid w:val="00A966B5"/>
    <w:rsid w:val="00A9697B"/>
    <w:rsid w:val="00A969DC"/>
    <w:rsid w:val="00AA0B83"/>
    <w:rsid w:val="00AA20B5"/>
    <w:rsid w:val="00AA20CE"/>
    <w:rsid w:val="00AA26A7"/>
    <w:rsid w:val="00AA36D1"/>
    <w:rsid w:val="00AA4219"/>
    <w:rsid w:val="00AB17C6"/>
    <w:rsid w:val="00AB250B"/>
    <w:rsid w:val="00AB3140"/>
    <w:rsid w:val="00AB3A03"/>
    <w:rsid w:val="00AB49DB"/>
    <w:rsid w:val="00AB4E97"/>
    <w:rsid w:val="00AB554B"/>
    <w:rsid w:val="00AC15C0"/>
    <w:rsid w:val="00AC21C4"/>
    <w:rsid w:val="00AC566D"/>
    <w:rsid w:val="00AC69F4"/>
    <w:rsid w:val="00AD17B4"/>
    <w:rsid w:val="00AD2C0D"/>
    <w:rsid w:val="00AD3BEF"/>
    <w:rsid w:val="00AD4393"/>
    <w:rsid w:val="00AD4A4D"/>
    <w:rsid w:val="00AD5232"/>
    <w:rsid w:val="00AD70FD"/>
    <w:rsid w:val="00AD7776"/>
    <w:rsid w:val="00AD7DC3"/>
    <w:rsid w:val="00AE084A"/>
    <w:rsid w:val="00AE1143"/>
    <w:rsid w:val="00AE13C9"/>
    <w:rsid w:val="00AE256E"/>
    <w:rsid w:val="00AE45FA"/>
    <w:rsid w:val="00AE7CD6"/>
    <w:rsid w:val="00AF0211"/>
    <w:rsid w:val="00AF14A0"/>
    <w:rsid w:val="00AF25D9"/>
    <w:rsid w:val="00AF2A86"/>
    <w:rsid w:val="00AF3813"/>
    <w:rsid w:val="00AF4737"/>
    <w:rsid w:val="00AF4C3B"/>
    <w:rsid w:val="00AF5584"/>
    <w:rsid w:val="00AF64F6"/>
    <w:rsid w:val="00B01113"/>
    <w:rsid w:val="00B01690"/>
    <w:rsid w:val="00B01EC0"/>
    <w:rsid w:val="00B05536"/>
    <w:rsid w:val="00B05D98"/>
    <w:rsid w:val="00B07A30"/>
    <w:rsid w:val="00B105F3"/>
    <w:rsid w:val="00B114E8"/>
    <w:rsid w:val="00B138EC"/>
    <w:rsid w:val="00B13F7D"/>
    <w:rsid w:val="00B1498E"/>
    <w:rsid w:val="00B1598C"/>
    <w:rsid w:val="00B16D64"/>
    <w:rsid w:val="00B17782"/>
    <w:rsid w:val="00B17DA3"/>
    <w:rsid w:val="00B208AD"/>
    <w:rsid w:val="00B209D2"/>
    <w:rsid w:val="00B21A05"/>
    <w:rsid w:val="00B21F76"/>
    <w:rsid w:val="00B221C5"/>
    <w:rsid w:val="00B22CFC"/>
    <w:rsid w:val="00B272FA"/>
    <w:rsid w:val="00B277CD"/>
    <w:rsid w:val="00B30BE2"/>
    <w:rsid w:val="00B30F5B"/>
    <w:rsid w:val="00B31A20"/>
    <w:rsid w:val="00B31BAB"/>
    <w:rsid w:val="00B32905"/>
    <w:rsid w:val="00B3325A"/>
    <w:rsid w:val="00B334EE"/>
    <w:rsid w:val="00B33DB2"/>
    <w:rsid w:val="00B34FFF"/>
    <w:rsid w:val="00B37503"/>
    <w:rsid w:val="00B4364F"/>
    <w:rsid w:val="00B43CD7"/>
    <w:rsid w:val="00B4619B"/>
    <w:rsid w:val="00B465D4"/>
    <w:rsid w:val="00B46623"/>
    <w:rsid w:val="00B470DC"/>
    <w:rsid w:val="00B47D6E"/>
    <w:rsid w:val="00B51065"/>
    <w:rsid w:val="00B525C2"/>
    <w:rsid w:val="00B52773"/>
    <w:rsid w:val="00B5496D"/>
    <w:rsid w:val="00B5545E"/>
    <w:rsid w:val="00B60347"/>
    <w:rsid w:val="00B60699"/>
    <w:rsid w:val="00B620B9"/>
    <w:rsid w:val="00B62509"/>
    <w:rsid w:val="00B64900"/>
    <w:rsid w:val="00B65719"/>
    <w:rsid w:val="00B664FF"/>
    <w:rsid w:val="00B66BF8"/>
    <w:rsid w:val="00B66EB5"/>
    <w:rsid w:val="00B7021F"/>
    <w:rsid w:val="00B70372"/>
    <w:rsid w:val="00B70CB0"/>
    <w:rsid w:val="00B717C7"/>
    <w:rsid w:val="00B724D3"/>
    <w:rsid w:val="00B72CB7"/>
    <w:rsid w:val="00B7450A"/>
    <w:rsid w:val="00B75411"/>
    <w:rsid w:val="00B770AA"/>
    <w:rsid w:val="00B7737C"/>
    <w:rsid w:val="00B7760A"/>
    <w:rsid w:val="00B77781"/>
    <w:rsid w:val="00B81A95"/>
    <w:rsid w:val="00B81F99"/>
    <w:rsid w:val="00B82D07"/>
    <w:rsid w:val="00B834BE"/>
    <w:rsid w:val="00B85CDC"/>
    <w:rsid w:val="00B86695"/>
    <w:rsid w:val="00B86CDC"/>
    <w:rsid w:val="00B870AE"/>
    <w:rsid w:val="00B90233"/>
    <w:rsid w:val="00B90E13"/>
    <w:rsid w:val="00B91163"/>
    <w:rsid w:val="00B911F2"/>
    <w:rsid w:val="00B95B9D"/>
    <w:rsid w:val="00B95E03"/>
    <w:rsid w:val="00B961F4"/>
    <w:rsid w:val="00B97103"/>
    <w:rsid w:val="00B97703"/>
    <w:rsid w:val="00BA0B62"/>
    <w:rsid w:val="00BA2299"/>
    <w:rsid w:val="00BA2ED7"/>
    <w:rsid w:val="00BA5244"/>
    <w:rsid w:val="00BA6813"/>
    <w:rsid w:val="00BA6C25"/>
    <w:rsid w:val="00BA71E1"/>
    <w:rsid w:val="00BA7C24"/>
    <w:rsid w:val="00BB168A"/>
    <w:rsid w:val="00BB2671"/>
    <w:rsid w:val="00BB49DF"/>
    <w:rsid w:val="00BB6A23"/>
    <w:rsid w:val="00BB6BDE"/>
    <w:rsid w:val="00BB793D"/>
    <w:rsid w:val="00BB797B"/>
    <w:rsid w:val="00BC172B"/>
    <w:rsid w:val="00BC17CE"/>
    <w:rsid w:val="00BC18FA"/>
    <w:rsid w:val="00BC23F7"/>
    <w:rsid w:val="00BC3561"/>
    <w:rsid w:val="00BC389A"/>
    <w:rsid w:val="00BC3D0F"/>
    <w:rsid w:val="00BC446A"/>
    <w:rsid w:val="00BC74EE"/>
    <w:rsid w:val="00BC7681"/>
    <w:rsid w:val="00BC78EE"/>
    <w:rsid w:val="00BC795A"/>
    <w:rsid w:val="00BD0C4F"/>
    <w:rsid w:val="00BD1B44"/>
    <w:rsid w:val="00BD4F51"/>
    <w:rsid w:val="00BD5F5C"/>
    <w:rsid w:val="00BD68A4"/>
    <w:rsid w:val="00BE0C55"/>
    <w:rsid w:val="00BE0F57"/>
    <w:rsid w:val="00BE1B0F"/>
    <w:rsid w:val="00BE205F"/>
    <w:rsid w:val="00BE519D"/>
    <w:rsid w:val="00BE5733"/>
    <w:rsid w:val="00BF45AE"/>
    <w:rsid w:val="00BF4A70"/>
    <w:rsid w:val="00BF5074"/>
    <w:rsid w:val="00BF51E3"/>
    <w:rsid w:val="00BF526D"/>
    <w:rsid w:val="00BF5779"/>
    <w:rsid w:val="00BF58D1"/>
    <w:rsid w:val="00BF6CC9"/>
    <w:rsid w:val="00BF6ED0"/>
    <w:rsid w:val="00C0250A"/>
    <w:rsid w:val="00C0261E"/>
    <w:rsid w:val="00C02AE4"/>
    <w:rsid w:val="00C0564F"/>
    <w:rsid w:val="00C06B65"/>
    <w:rsid w:val="00C1130F"/>
    <w:rsid w:val="00C1171F"/>
    <w:rsid w:val="00C14A0C"/>
    <w:rsid w:val="00C14B33"/>
    <w:rsid w:val="00C14DD8"/>
    <w:rsid w:val="00C164A6"/>
    <w:rsid w:val="00C166D4"/>
    <w:rsid w:val="00C177C2"/>
    <w:rsid w:val="00C2274D"/>
    <w:rsid w:val="00C23CB9"/>
    <w:rsid w:val="00C241C9"/>
    <w:rsid w:val="00C24F3D"/>
    <w:rsid w:val="00C2644A"/>
    <w:rsid w:val="00C300FF"/>
    <w:rsid w:val="00C309F6"/>
    <w:rsid w:val="00C40649"/>
    <w:rsid w:val="00C41130"/>
    <w:rsid w:val="00C42B96"/>
    <w:rsid w:val="00C4396A"/>
    <w:rsid w:val="00C43A33"/>
    <w:rsid w:val="00C44D07"/>
    <w:rsid w:val="00C462C3"/>
    <w:rsid w:val="00C46669"/>
    <w:rsid w:val="00C47F23"/>
    <w:rsid w:val="00C50AD1"/>
    <w:rsid w:val="00C5599A"/>
    <w:rsid w:val="00C6044B"/>
    <w:rsid w:val="00C60C04"/>
    <w:rsid w:val="00C631D9"/>
    <w:rsid w:val="00C6351D"/>
    <w:rsid w:val="00C64655"/>
    <w:rsid w:val="00C64976"/>
    <w:rsid w:val="00C67EEA"/>
    <w:rsid w:val="00C73671"/>
    <w:rsid w:val="00C741C2"/>
    <w:rsid w:val="00C74509"/>
    <w:rsid w:val="00C74AC3"/>
    <w:rsid w:val="00C75EDD"/>
    <w:rsid w:val="00C770E8"/>
    <w:rsid w:val="00C77A3A"/>
    <w:rsid w:val="00C8209F"/>
    <w:rsid w:val="00C821D4"/>
    <w:rsid w:val="00C822C4"/>
    <w:rsid w:val="00C82985"/>
    <w:rsid w:val="00C83184"/>
    <w:rsid w:val="00C8482E"/>
    <w:rsid w:val="00C86C2E"/>
    <w:rsid w:val="00C914A2"/>
    <w:rsid w:val="00C92760"/>
    <w:rsid w:val="00C96B6E"/>
    <w:rsid w:val="00C97018"/>
    <w:rsid w:val="00C975C2"/>
    <w:rsid w:val="00C97B87"/>
    <w:rsid w:val="00CA30FF"/>
    <w:rsid w:val="00CA400B"/>
    <w:rsid w:val="00CA5414"/>
    <w:rsid w:val="00CA7AF1"/>
    <w:rsid w:val="00CA7F5F"/>
    <w:rsid w:val="00CB078B"/>
    <w:rsid w:val="00CB1DAD"/>
    <w:rsid w:val="00CB1F7D"/>
    <w:rsid w:val="00CB4032"/>
    <w:rsid w:val="00CB6886"/>
    <w:rsid w:val="00CB6AC8"/>
    <w:rsid w:val="00CC30EC"/>
    <w:rsid w:val="00CC6B55"/>
    <w:rsid w:val="00CC6CC5"/>
    <w:rsid w:val="00CC7E2B"/>
    <w:rsid w:val="00CD0260"/>
    <w:rsid w:val="00CD2001"/>
    <w:rsid w:val="00CD2144"/>
    <w:rsid w:val="00CD26C5"/>
    <w:rsid w:val="00CD2C3A"/>
    <w:rsid w:val="00CD41D4"/>
    <w:rsid w:val="00CD6246"/>
    <w:rsid w:val="00CD7ECD"/>
    <w:rsid w:val="00CE008C"/>
    <w:rsid w:val="00CE03D1"/>
    <w:rsid w:val="00CE1150"/>
    <w:rsid w:val="00CE15FB"/>
    <w:rsid w:val="00CE1C05"/>
    <w:rsid w:val="00CE3CB9"/>
    <w:rsid w:val="00CE3F6D"/>
    <w:rsid w:val="00CE4A32"/>
    <w:rsid w:val="00CE504F"/>
    <w:rsid w:val="00CE6A0F"/>
    <w:rsid w:val="00CE71EE"/>
    <w:rsid w:val="00CE7F16"/>
    <w:rsid w:val="00CF1AC8"/>
    <w:rsid w:val="00CF1EF2"/>
    <w:rsid w:val="00CF237F"/>
    <w:rsid w:val="00CF24BA"/>
    <w:rsid w:val="00CF458D"/>
    <w:rsid w:val="00CF4BC0"/>
    <w:rsid w:val="00CF518D"/>
    <w:rsid w:val="00CF554A"/>
    <w:rsid w:val="00CF59A1"/>
    <w:rsid w:val="00CF5EFB"/>
    <w:rsid w:val="00D01A14"/>
    <w:rsid w:val="00D03EF0"/>
    <w:rsid w:val="00D049B1"/>
    <w:rsid w:val="00D04F26"/>
    <w:rsid w:val="00D05B59"/>
    <w:rsid w:val="00D078BA"/>
    <w:rsid w:val="00D10C04"/>
    <w:rsid w:val="00D12F4B"/>
    <w:rsid w:val="00D13682"/>
    <w:rsid w:val="00D1374A"/>
    <w:rsid w:val="00D14009"/>
    <w:rsid w:val="00D14AB9"/>
    <w:rsid w:val="00D14C4D"/>
    <w:rsid w:val="00D15DA1"/>
    <w:rsid w:val="00D2069A"/>
    <w:rsid w:val="00D206BD"/>
    <w:rsid w:val="00D20F39"/>
    <w:rsid w:val="00D21035"/>
    <w:rsid w:val="00D21ACD"/>
    <w:rsid w:val="00D22D06"/>
    <w:rsid w:val="00D25A76"/>
    <w:rsid w:val="00D26E10"/>
    <w:rsid w:val="00D2734E"/>
    <w:rsid w:val="00D313F6"/>
    <w:rsid w:val="00D32D20"/>
    <w:rsid w:val="00D335DB"/>
    <w:rsid w:val="00D34FBB"/>
    <w:rsid w:val="00D358CA"/>
    <w:rsid w:val="00D363F0"/>
    <w:rsid w:val="00D36677"/>
    <w:rsid w:val="00D36688"/>
    <w:rsid w:val="00D36BB4"/>
    <w:rsid w:val="00D41708"/>
    <w:rsid w:val="00D4214E"/>
    <w:rsid w:val="00D446A0"/>
    <w:rsid w:val="00D52319"/>
    <w:rsid w:val="00D56873"/>
    <w:rsid w:val="00D56A8D"/>
    <w:rsid w:val="00D56CD0"/>
    <w:rsid w:val="00D5709E"/>
    <w:rsid w:val="00D576D4"/>
    <w:rsid w:val="00D57AC9"/>
    <w:rsid w:val="00D60048"/>
    <w:rsid w:val="00D63534"/>
    <w:rsid w:val="00D635F6"/>
    <w:rsid w:val="00D636B4"/>
    <w:rsid w:val="00D6370E"/>
    <w:rsid w:val="00D63E18"/>
    <w:rsid w:val="00D66B44"/>
    <w:rsid w:val="00D72CCB"/>
    <w:rsid w:val="00D72F2B"/>
    <w:rsid w:val="00D74E37"/>
    <w:rsid w:val="00D76640"/>
    <w:rsid w:val="00D802B9"/>
    <w:rsid w:val="00D83F77"/>
    <w:rsid w:val="00D8466F"/>
    <w:rsid w:val="00D85CEF"/>
    <w:rsid w:val="00D8643E"/>
    <w:rsid w:val="00D9096F"/>
    <w:rsid w:val="00D92A4E"/>
    <w:rsid w:val="00D937E4"/>
    <w:rsid w:val="00D957C4"/>
    <w:rsid w:val="00D9631B"/>
    <w:rsid w:val="00D96F68"/>
    <w:rsid w:val="00D97B58"/>
    <w:rsid w:val="00D97E23"/>
    <w:rsid w:val="00DA0E89"/>
    <w:rsid w:val="00DA2AF7"/>
    <w:rsid w:val="00DA4FA4"/>
    <w:rsid w:val="00DA5F14"/>
    <w:rsid w:val="00DA6D5A"/>
    <w:rsid w:val="00DB0815"/>
    <w:rsid w:val="00DB34D5"/>
    <w:rsid w:val="00DB46A0"/>
    <w:rsid w:val="00DB5F52"/>
    <w:rsid w:val="00DB793D"/>
    <w:rsid w:val="00DC048C"/>
    <w:rsid w:val="00DC1283"/>
    <w:rsid w:val="00DC21CC"/>
    <w:rsid w:val="00DC2347"/>
    <w:rsid w:val="00DC2B06"/>
    <w:rsid w:val="00DC2BA2"/>
    <w:rsid w:val="00DC3B82"/>
    <w:rsid w:val="00DC5F4E"/>
    <w:rsid w:val="00DC71C4"/>
    <w:rsid w:val="00DC73E0"/>
    <w:rsid w:val="00DC7F69"/>
    <w:rsid w:val="00DD0B6D"/>
    <w:rsid w:val="00DD0EBB"/>
    <w:rsid w:val="00DD1B2E"/>
    <w:rsid w:val="00DD2380"/>
    <w:rsid w:val="00DD6516"/>
    <w:rsid w:val="00DD77B6"/>
    <w:rsid w:val="00DD7971"/>
    <w:rsid w:val="00DD7DC4"/>
    <w:rsid w:val="00DD7EC3"/>
    <w:rsid w:val="00DE0046"/>
    <w:rsid w:val="00DE1E95"/>
    <w:rsid w:val="00DE49C8"/>
    <w:rsid w:val="00DE5685"/>
    <w:rsid w:val="00DE6BB0"/>
    <w:rsid w:val="00DF100C"/>
    <w:rsid w:val="00DF297C"/>
    <w:rsid w:val="00DF432C"/>
    <w:rsid w:val="00DF4369"/>
    <w:rsid w:val="00DF7B97"/>
    <w:rsid w:val="00E018A3"/>
    <w:rsid w:val="00E03354"/>
    <w:rsid w:val="00E033BD"/>
    <w:rsid w:val="00E039BE"/>
    <w:rsid w:val="00E03FF1"/>
    <w:rsid w:val="00E044AB"/>
    <w:rsid w:val="00E06327"/>
    <w:rsid w:val="00E07C12"/>
    <w:rsid w:val="00E1087E"/>
    <w:rsid w:val="00E10DDA"/>
    <w:rsid w:val="00E1133F"/>
    <w:rsid w:val="00E12BA7"/>
    <w:rsid w:val="00E14495"/>
    <w:rsid w:val="00E14EBC"/>
    <w:rsid w:val="00E17963"/>
    <w:rsid w:val="00E21396"/>
    <w:rsid w:val="00E21A2A"/>
    <w:rsid w:val="00E2249A"/>
    <w:rsid w:val="00E2345B"/>
    <w:rsid w:val="00E236F5"/>
    <w:rsid w:val="00E24506"/>
    <w:rsid w:val="00E26258"/>
    <w:rsid w:val="00E27A1D"/>
    <w:rsid w:val="00E27B9B"/>
    <w:rsid w:val="00E301E1"/>
    <w:rsid w:val="00E30881"/>
    <w:rsid w:val="00E31D6F"/>
    <w:rsid w:val="00E32316"/>
    <w:rsid w:val="00E3596F"/>
    <w:rsid w:val="00E37F64"/>
    <w:rsid w:val="00E402A8"/>
    <w:rsid w:val="00E41A0E"/>
    <w:rsid w:val="00E41C26"/>
    <w:rsid w:val="00E43AD9"/>
    <w:rsid w:val="00E4506A"/>
    <w:rsid w:val="00E46834"/>
    <w:rsid w:val="00E52407"/>
    <w:rsid w:val="00E52A58"/>
    <w:rsid w:val="00E5317A"/>
    <w:rsid w:val="00E545F5"/>
    <w:rsid w:val="00E56678"/>
    <w:rsid w:val="00E56E80"/>
    <w:rsid w:val="00E573F5"/>
    <w:rsid w:val="00E61064"/>
    <w:rsid w:val="00E61B64"/>
    <w:rsid w:val="00E63FCC"/>
    <w:rsid w:val="00E64A39"/>
    <w:rsid w:val="00E659E2"/>
    <w:rsid w:val="00E65BC4"/>
    <w:rsid w:val="00E65FF0"/>
    <w:rsid w:val="00E705EF"/>
    <w:rsid w:val="00E70607"/>
    <w:rsid w:val="00E70734"/>
    <w:rsid w:val="00E72203"/>
    <w:rsid w:val="00E73D1C"/>
    <w:rsid w:val="00E74CA6"/>
    <w:rsid w:val="00E75F5E"/>
    <w:rsid w:val="00E80308"/>
    <w:rsid w:val="00E80D4B"/>
    <w:rsid w:val="00E8459A"/>
    <w:rsid w:val="00E8670A"/>
    <w:rsid w:val="00E8712C"/>
    <w:rsid w:val="00E87F61"/>
    <w:rsid w:val="00E90C26"/>
    <w:rsid w:val="00E93B04"/>
    <w:rsid w:val="00E943CA"/>
    <w:rsid w:val="00E96316"/>
    <w:rsid w:val="00E9660E"/>
    <w:rsid w:val="00EA100B"/>
    <w:rsid w:val="00EA35C9"/>
    <w:rsid w:val="00EA415B"/>
    <w:rsid w:val="00EA546E"/>
    <w:rsid w:val="00EB0289"/>
    <w:rsid w:val="00EB12B5"/>
    <w:rsid w:val="00EB19F9"/>
    <w:rsid w:val="00EB2656"/>
    <w:rsid w:val="00EB2CC9"/>
    <w:rsid w:val="00EB368D"/>
    <w:rsid w:val="00EB560F"/>
    <w:rsid w:val="00EB5AE5"/>
    <w:rsid w:val="00EB7C04"/>
    <w:rsid w:val="00EC04CE"/>
    <w:rsid w:val="00EC5851"/>
    <w:rsid w:val="00EC594C"/>
    <w:rsid w:val="00EC60B7"/>
    <w:rsid w:val="00EC67CC"/>
    <w:rsid w:val="00EC68F7"/>
    <w:rsid w:val="00EC6F8E"/>
    <w:rsid w:val="00EC7DCB"/>
    <w:rsid w:val="00EC7F43"/>
    <w:rsid w:val="00ED2010"/>
    <w:rsid w:val="00ED2DE4"/>
    <w:rsid w:val="00ED4C9A"/>
    <w:rsid w:val="00ED5020"/>
    <w:rsid w:val="00ED6A8E"/>
    <w:rsid w:val="00EE066B"/>
    <w:rsid w:val="00EE0B70"/>
    <w:rsid w:val="00EE129F"/>
    <w:rsid w:val="00EE1E05"/>
    <w:rsid w:val="00EE2AE3"/>
    <w:rsid w:val="00EE3D03"/>
    <w:rsid w:val="00EE5AB4"/>
    <w:rsid w:val="00EE611C"/>
    <w:rsid w:val="00EE67FB"/>
    <w:rsid w:val="00EF0E3B"/>
    <w:rsid w:val="00EF20E6"/>
    <w:rsid w:val="00EF24CD"/>
    <w:rsid w:val="00EF2EF0"/>
    <w:rsid w:val="00EF3C80"/>
    <w:rsid w:val="00EF4831"/>
    <w:rsid w:val="00EF51F1"/>
    <w:rsid w:val="00F01D9E"/>
    <w:rsid w:val="00F043C7"/>
    <w:rsid w:val="00F05830"/>
    <w:rsid w:val="00F058DF"/>
    <w:rsid w:val="00F062DA"/>
    <w:rsid w:val="00F07005"/>
    <w:rsid w:val="00F0724C"/>
    <w:rsid w:val="00F13619"/>
    <w:rsid w:val="00F14301"/>
    <w:rsid w:val="00F15078"/>
    <w:rsid w:val="00F16B65"/>
    <w:rsid w:val="00F20177"/>
    <w:rsid w:val="00F2033E"/>
    <w:rsid w:val="00F20E2F"/>
    <w:rsid w:val="00F225A2"/>
    <w:rsid w:val="00F22B9A"/>
    <w:rsid w:val="00F2447A"/>
    <w:rsid w:val="00F247F5"/>
    <w:rsid w:val="00F24B47"/>
    <w:rsid w:val="00F25AF6"/>
    <w:rsid w:val="00F263AA"/>
    <w:rsid w:val="00F27ABA"/>
    <w:rsid w:val="00F316BF"/>
    <w:rsid w:val="00F318B1"/>
    <w:rsid w:val="00F32974"/>
    <w:rsid w:val="00F32DB3"/>
    <w:rsid w:val="00F32E4F"/>
    <w:rsid w:val="00F336BB"/>
    <w:rsid w:val="00F377F2"/>
    <w:rsid w:val="00F405DE"/>
    <w:rsid w:val="00F40B8A"/>
    <w:rsid w:val="00F40ED2"/>
    <w:rsid w:val="00F41D10"/>
    <w:rsid w:val="00F42DBE"/>
    <w:rsid w:val="00F4381F"/>
    <w:rsid w:val="00F4421F"/>
    <w:rsid w:val="00F44815"/>
    <w:rsid w:val="00F451FA"/>
    <w:rsid w:val="00F46671"/>
    <w:rsid w:val="00F4696A"/>
    <w:rsid w:val="00F47D6D"/>
    <w:rsid w:val="00F50862"/>
    <w:rsid w:val="00F51DBD"/>
    <w:rsid w:val="00F5372D"/>
    <w:rsid w:val="00F55688"/>
    <w:rsid w:val="00F55AB8"/>
    <w:rsid w:val="00F55B65"/>
    <w:rsid w:val="00F56973"/>
    <w:rsid w:val="00F56DD2"/>
    <w:rsid w:val="00F56E2E"/>
    <w:rsid w:val="00F57E60"/>
    <w:rsid w:val="00F613A2"/>
    <w:rsid w:val="00F62128"/>
    <w:rsid w:val="00F62790"/>
    <w:rsid w:val="00F62D83"/>
    <w:rsid w:val="00F63379"/>
    <w:rsid w:val="00F67E70"/>
    <w:rsid w:val="00F71322"/>
    <w:rsid w:val="00F7200D"/>
    <w:rsid w:val="00F72835"/>
    <w:rsid w:val="00F72A6B"/>
    <w:rsid w:val="00F741E6"/>
    <w:rsid w:val="00F74B0A"/>
    <w:rsid w:val="00F80648"/>
    <w:rsid w:val="00F80802"/>
    <w:rsid w:val="00F813FD"/>
    <w:rsid w:val="00F848CE"/>
    <w:rsid w:val="00F85A6B"/>
    <w:rsid w:val="00F86A12"/>
    <w:rsid w:val="00F871E1"/>
    <w:rsid w:val="00F873FF"/>
    <w:rsid w:val="00F921CD"/>
    <w:rsid w:val="00F936AE"/>
    <w:rsid w:val="00F9405B"/>
    <w:rsid w:val="00F948A9"/>
    <w:rsid w:val="00F95313"/>
    <w:rsid w:val="00F95AF4"/>
    <w:rsid w:val="00F95BEC"/>
    <w:rsid w:val="00F9656F"/>
    <w:rsid w:val="00F977FE"/>
    <w:rsid w:val="00FA111F"/>
    <w:rsid w:val="00FA11AD"/>
    <w:rsid w:val="00FA1B86"/>
    <w:rsid w:val="00FA5B15"/>
    <w:rsid w:val="00FA5CC4"/>
    <w:rsid w:val="00FA7974"/>
    <w:rsid w:val="00FB2498"/>
    <w:rsid w:val="00FB2499"/>
    <w:rsid w:val="00FB27C5"/>
    <w:rsid w:val="00FB28F2"/>
    <w:rsid w:val="00FB447F"/>
    <w:rsid w:val="00FB5154"/>
    <w:rsid w:val="00FB7A9A"/>
    <w:rsid w:val="00FC1FFD"/>
    <w:rsid w:val="00FC221C"/>
    <w:rsid w:val="00FC292D"/>
    <w:rsid w:val="00FC347D"/>
    <w:rsid w:val="00FC453C"/>
    <w:rsid w:val="00FC4BB5"/>
    <w:rsid w:val="00FC57A4"/>
    <w:rsid w:val="00FD0399"/>
    <w:rsid w:val="00FD0DFA"/>
    <w:rsid w:val="00FD1C3A"/>
    <w:rsid w:val="00FD1DF0"/>
    <w:rsid w:val="00FD20F6"/>
    <w:rsid w:val="00FD4404"/>
    <w:rsid w:val="00FD73DF"/>
    <w:rsid w:val="00FD7CCD"/>
    <w:rsid w:val="00FD7FCB"/>
    <w:rsid w:val="00FD7FF4"/>
    <w:rsid w:val="00FE03A4"/>
    <w:rsid w:val="00FE2373"/>
    <w:rsid w:val="00FE38FE"/>
    <w:rsid w:val="00FE45D2"/>
    <w:rsid w:val="00FE56B9"/>
    <w:rsid w:val="00FE6CFA"/>
    <w:rsid w:val="00FE72DF"/>
    <w:rsid w:val="00FF306C"/>
    <w:rsid w:val="00FF4013"/>
    <w:rsid w:val="00FF4971"/>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app heading 1,l1,Memo Heading 1,h11,h12,h13,h14,h15,h16,Heading 1_a,h17,h111,h121,h131,h141,h151,h161,h18,h112,h122,h132,h142,h152,h162,h19,h113,h123,h133,h143,h153,h163,NMP Heading 1,1. Heading,heading 1,Alt+1,Alt+11,Alt+"/>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heading 2,DO NOT USE_h2,h21,2,Header 2,Header2,22,heading2,2nd level,UNDERRUBRIK 1-2,H21,H22,H23,H24,H25,R2,E2,†berschrift 2,õberschrift 2"/>
    <w:basedOn w:val="1"/>
    <w:next w:val="a"/>
    <w:qFormat/>
    <w:rsid w:val="009474DB"/>
    <w:pPr>
      <w:pBdr>
        <w:top w:val="none" w:sz="0" w:space="0" w:color="auto"/>
      </w:pBdr>
      <w:spacing w:before="180"/>
      <w:outlineLvl w:val="1"/>
    </w:pPr>
    <w:rPr>
      <w:sz w:val="32"/>
    </w:rPr>
  </w:style>
  <w:style w:type="paragraph" w:styleId="3">
    <w:name w:val="heading 3"/>
    <w:aliases w:val="H3,h3,heading 3"/>
    <w:basedOn w:val="2"/>
    <w:next w:val="a"/>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
    <w:link w:val="40"/>
    <w:qFormat/>
    <w:rsid w:val="009474DB"/>
    <w:pPr>
      <w:ind w:left="1418" w:hanging="1418"/>
      <w:outlineLvl w:val="3"/>
    </w:pPr>
    <w:rPr>
      <w:sz w:val="24"/>
    </w:rPr>
  </w:style>
  <w:style w:type="paragraph" w:styleId="5">
    <w:name w:val="heading 5"/>
    <w:aliases w:val="h5,Heading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aliases w:val="Figure Heading,FH"/>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uiPriority w:val="99"/>
    <w:qFormat/>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qFormat/>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ascii="Arial" w:hAnsi="Arial"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uiPriority w:val="99"/>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qFormat/>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3"/>
    <w:semiHidden/>
    <w:rsid w:val="009474DB"/>
    <w:pPr>
      <w:ind w:left="851"/>
    </w:pPr>
  </w:style>
  <w:style w:type="paragraph" w:styleId="31">
    <w:name w:val="List Bullet 3"/>
    <w:basedOn w:val="23"/>
    <w:semiHidden/>
    <w:rsid w:val="009474DB"/>
    <w:pPr>
      <w:ind w:left="1135"/>
    </w:pPr>
  </w:style>
  <w:style w:type="paragraph" w:styleId="af">
    <w:name w:val="List Number"/>
    <w:basedOn w:val="a9"/>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iPriority w:val="99"/>
    <w:unhideWhenUsed/>
    <w:qFormat/>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a"/>
    <w:qFormat/>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出段落"/>
    <w:basedOn w:val="a"/>
    <w:link w:val="af6"/>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0">
    <w:name w:val="标题 3 字符"/>
    <w:aliases w:val="H3 字符,h3 字符,heading 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uiPriority w:val="99"/>
    <w:qFormat/>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afa">
    <w:name w:val="Table Grid"/>
    <w:basedOn w:val="a1"/>
    <w:uiPriority w:val="59"/>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semiHidden/>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qFormat/>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rsid w:val="00780E7D"/>
    <w:rPr>
      <w:rFonts w:ascii="Arial" w:eastAsia="Times New Roman" w:hAnsi="Arial"/>
      <w:sz w:val="24"/>
      <w:lang w:val="en-GB" w:eastAsia="en-GB"/>
    </w:rPr>
  </w:style>
  <w:style w:type="character" w:customStyle="1" w:styleId="50">
    <w:name w:val="标题 5 字符"/>
    <w:aliases w:val="h5 字符,Heading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
    <w:link w:val="1"/>
    <w:rsid w:val="00945A08"/>
    <w:rPr>
      <w:rFonts w:ascii="Arial" w:eastAsia="Times New Roman" w:hAnsi="Arial"/>
      <w:sz w:val="36"/>
      <w:lang w:val="en-GB" w:eastAsia="en-GB"/>
    </w:rPr>
  </w:style>
  <w:style w:type="character" w:customStyle="1" w:styleId="af6">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5"/>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Cat-b-Proposal">
    <w:name w:val="Cat-b-Proposal"/>
    <w:basedOn w:val="Proposal"/>
    <w:link w:val="Cat-b-ProposalChar"/>
    <w:qFormat/>
    <w:rsid w:val="00EC60B7"/>
    <w:pPr>
      <w:numPr>
        <w:numId w:val="6"/>
      </w:numPr>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0"/>
    <w:link w:val="Cat-b-Proposal"/>
    <w:rsid w:val="00EC60B7"/>
    <w:rPr>
      <w:rFonts w:asciiTheme="minorHAnsi" w:hAnsiTheme="minorHAnsi" w:cstheme="minorBidi"/>
      <w:b/>
      <w:bCs/>
      <w:sz w:val="24"/>
      <w:szCs w:val="24"/>
      <w:lang w:eastAsia="zh-CN"/>
    </w:rPr>
  </w:style>
  <w:style w:type="paragraph" w:customStyle="1" w:styleId="Agreement">
    <w:name w:val="Agreement"/>
    <w:basedOn w:val="a"/>
    <w:next w:val="Doc-text2"/>
    <w:uiPriority w:val="99"/>
    <w:qFormat/>
    <w:rsid w:val="00366BA2"/>
    <w:pPr>
      <w:numPr>
        <w:numId w:val="7"/>
      </w:numPr>
      <w:overflowPunct/>
      <w:autoSpaceDE/>
      <w:autoSpaceDN/>
      <w:adjustRightInd/>
      <w:spacing w:before="60" w:after="0"/>
      <w:textAlignment w:val="auto"/>
    </w:pPr>
    <w:rPr>
      <w:rFonts w:ascii="Arial" w:eastAsia="MS Mincho" w:hAnsi="Arial"/>
      <w:b/>
      <w:szCs w:val="24"/>
    </w:rPr>
  </w:style>
  <w:style w:type="paragraph" w:styleId="aff">
    <w:name w:val="No Spacing"/>
    <w:uiPriority w:val="1"/>
    <w:qFormat/>
    <w:rsid w:val="00DC73E0"/>
    <w:rPr>
      <w:rFonts w:ascii="Calibri" w:hAnsi="Calibri"/>
      <w:sz w:val="22"/>
      <w:szCs w:val="22"/>
      <w:lang w:eastAsia="zh-TW"/>
    </w:rPr>
  </w:style>
  <w:style w:type="paragraph" w:customStyle="1" w:styleId="References">
    <w:name w:val="References"/>
    <w:basedOn w:val="a"/>
    <w:next w:val="a"/>
    <w:rsid w:val="00B5545E"/>
    <w:pPr>
      <w:numPr>
        <w:numId w:val="8"/>
      </w:numPr>
      <w:overflowPunct/>
      <w:adjustRightInd/>
      <w:snapToGrid w:val="0"/>
      <w:spacing w:after="60"/>
      <w:textAlignment w:val="auto"/>
    </w:pPr>
    <w:rPr>
      <w:rFonts w:eastAsia="宋体"/>
      <w:szCs w:val="16"/>
      <w:lang w:val="en-US" w:eastAsia="en-US"/>
    </w:rPr>
  </w:style>
  <w:style w:type="paragraph" w:customStyle="1" w:styleId="3GPPHeader">
    <w:name w:val="3GPP_Header"/>
    <w:basedOn w:val="a"/>
    <w:qFormat/>
    <w:rsid w:val="00EB0289"/>
    <w:pPr>
      <w:tabs>
        <w:tab w:val="left" w:pos="1701"/>
        <w:tab w:val="right" w:pos="9639"/>
      </w:tabs>
      <w:spacing w:after="240" w:line="259" w:lineRule="auto"/>
      <w:jc w:val="both"/>
    </w:pPr>
    <w:rPr>
      <w:rFonts w:ascii="Arial" w:hAnsi="Arial"/>
      <w:b/>
      <w:sz w:val="24"/>
      <w:lang w:eastAsia="zh-CN"/>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BF58D1"/>
    <w:rPr>
      <w:rFonts w:ascii="Arial" w:hAnsi="Arial"/>
      <w:b/>
      <w:noProof/>
      <w:sz w:val="18"/>
      <w:lang w:val="en-US" w:eastAsia="en-US" w:bidi="ar-SA"/>
    </w:rPr>
  </w:style>
  <w:style w:type="paragraph" w:styleId="aff0">
    <w:name w:val="Document Map"/>
    <w:basedOn w:val="a"/>
    <w:link w:val="aff1"/>
    <w:uiPriority w:val="99"/>
    <w:semiHidden/>
    <w:unhideWhenUsed/>
    <w:rsid w:val="00BF58D1"/>
    <w:pPr>
      <w:widowControl w:val="0"/>
      <w:overflowPunct/>
      <w:autoSpaceDE/>
      <w:autoSpaceDN/>
      <w:adjustRightInd/>
      <w:spacing w:after="0"/>
      <w:jc w:val="both"/>
      <w:textAlignment w:val="auto"/>
    </w:pPr>
    <w:rPr>
      <w:rFonts w:ascii="宋体" w:eastAsia="宋体" w:hAnsi="Calibri"/>
      <w:sz w:val="18"/>
      <w:szCs w:val="18"/>
      <w:lang w:val="x-none" w:eastAsia="x-none"/>
    </w:rPr>
  </w:style>
  <w:style w:type="character" w:customStyle="1" w:styleId="aff1">
    <w:name w:val="文档结构图 字符"/>
    <w:basedOn w:val="a0"/>
    <w:link w:val="aff0"/>
    <w:uiPriority w:val="99"/>
    <w:semiHidden/>
    <w:rsid w:val="00BF58D1"/>
    <w:rPr>
      <w:rFonts w:ascii="宋体" w:eastAsia="宋体" w:hAnsi="Calibri"/>
      <w:sz w:val="18"/>
      <w:szCs w:val="18"/>
      <w:lang w:val="x-none" w:eastAsia="x-none"/>
    </w:rPr>
  </w:style>
  <w:style w:type="character" w:customStyle="1" w:styleId="CRCoverPageZchn">
    <w:name w:val="CR Cover Page Zchn"/>
    <w:link w:val="CRCoverPage"/>
    <w:qFormat/>
    <w:rsid w:val="007F593A"/>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103460">
      <w:bodyDiv w:val="1"/>
      <w:marLeft w:val="0"/>
      <w:marRight w:val="0"/>
      <w:marTop w:val="0"/>
      <w:marBottom w:val="0"/>
      <w:divBdr>
        <w:top w:val="none" w:sz="0" w:space="0" w:color="auto"/>
        <w:left w:val="none" w:sz="0" w:space="0" w:color="auto"/>
        <w:bottom w:val="none" w:sz="0" w:space="0" w:color="auto"/>
        <w:right w:val="none" w:sz="0" w:space="0" w:color="auto"/>
      </w:divBdr>
    </w:div>
    <w:div w:id="415134200">
      <w:bodyDiv w:val="1"/>
      <w:marLeft w:val="0"/>
      <w:marRight w:val="0"/>
      <w:marTop w:val="0"/>
      <w:marBottom w:val="0"/>
      <w:divBdr>
        <w:top w:val="none" w:sz="0" w:space="0" w:color="auto"/>
        <w:left w:val="none" w:sz="0" w:space="0" w:color="auto"/>
        <w:bottom w:val="none" w:sz="0" w:space="0" w:color="auto"/>
        <w:right w:val="none" w:sz="0" w:space="0" w:color="auto"/>
      </w:divBdr>
    </w:div>
    <w:div w:id="432677576">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710490614">
      <w:bodyDiv w:val="1"/>
      <w:marLeft w:val="0"/>
      <w:marRight w:val="0"/>
      <w:marTop w:val="0"/>
      <w:marBottom w:val="0"/>
      <w:divBdr>
        <w:top w:val="none" w:sz="0" w:space="0" w:color="auto"/>
        <w:left w:val="none" w:sz="0" w:space="0" w:color="auto"/>
        <w:bottom w:val="none" w:sz="0" w:space="0" w:color="auto"/>
        <w:right w:val="none" w:sz="0" w:space="0" w:color="auto"/>
      </w:divBdr>
      <w:divsChild>
        <w:div w:id="400954453">
          <w:marLeft w:val="1138"/>
          <w:marRight w:val="0"/>
          <w:marTop w:val="120"/>
          <w:marBottom w:val="120"/>
          <w:divBdr>
            <w:top w:val="none" w:sz="0" w:space="0" w:color="auto"/>
            <w:left w:val="none" w:sz="0" w:space="0" w:color="auto"/>
            <w:bottom w:val="none" w:sz="0" w:space="0" w:color="auto"/>
            <w:right w:val="none" w:sz="0" w:space="0" w:color="auto"/>
          </w:divBdr>
        </w:div>
        <w:div w:id="799542118">
          <w:marLeft w:val="1138"/>
          <w:marRight w:val="0"/>
          <w:marTop w:val="12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C6D93051-A068-42C3-A237-E3006B9DCDA0}">
  <ds:schemaRefs>
    <ds:schemaRef ds:uri="http://schemas.openxmlformats.org/officeDocument/2006/bibliography"/>
  </ds:schemaRefs>
</ds:datastoreItem>
</file>

<file path=customXml/itemProps4.xml><?xml version="1.0" encoding="utf-8"?>
<ds:datastoreItem xmlns:ds="http://schemas.openxmlformats.org/officeDocument/2006/customXml" ds:itemID="{0F47B5F7-D079-4CDD-8AAC-E5F73D588C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1000</TotalTime>
  <Pages>4</Pages>
  <Words>1969</Words>
  <Characters>11224</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13167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Mingzengg Dai</dc:creator>
  <cp:keywords/>
  <dc:description/>
  <cp:lastModifiedBy>Lenovo-Mingzeng</cp:lastModifiedBy>
  <cp:revision>129</cp:revision>
  <cp:lastPrinted>2018-05-22T10:28:00Z</cp:lastPrinted>
  <dcterms:created xsi:type="dcterms:W3CDTF">2021-08-05T01:32:00Z</dcterms:created>
  <dcterms:modified xsi:type="dcterms:W3CDTF">2023-05-12T00:31:00Z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